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12BD" w14:textId="4B7CC5BA" w:rsidR="00630651" w:rsidRPr="00C82F95" w:rsidRDefault="00C82F95" w:rsidP="00C82F95">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Diseño de las preguntas</w:t>
      </w:r>
    </w:p>
    <w:p w14:paraId="0156CCEC" w14:textId="77777777" w:rsidR="00630651" w:rsidRDefault="00630651">
      <w:pPr>
        <w:rPr>
          <w:rFonts w:ascii="Times New Roman" w:eastAsia="Times New Roman" w:hAnsi="Times New Roman" w:cs="Times New Roman"/>
          <w:sz w:val="24"/>
          <w:szCs w:val="24"/>
          <w:u w:val="single"/>
        </w:rPr>
      </w:pPr>
    </w:p>
    <w:p w14:paraId="7A001AB3" w14:textId="77777777" w:rsidR="00630651" w:rsidRPr="005B6CC2" w:rsidRDefault="00000000">
      <w:pPr>
        <w:rPr>
          <w:rFonts w:ascii="Times New Roman" w:eastAsia="Times New Roman" w:hAnsi="Times New Roman" w:cs="Times New Roman"/>
          <w:sz w:val="24"/>
          <w:szCs w:val="24"/>
          <w:u w:val="single"/>
        </w:rPr>
      </w:pPr>
      <w:r w:rsidRPr="005B6CC2">
        <w:rPr>
          <w:rFonts w:ascii="Times New Roman" w:eastAsia="Times New Roman" w:hAnsi="Times New Roman" w:cs="Times New Roman"/>
          <w:sz w:val="24"/>
          <w:szCs w:val="24"/>
          <w:u w:val="single"/>
        </w:rPr>
        <w:t xml:space="preserve">ESTRUCTURA BÁSICA: </w:t>
      </w:r>
    </w:p>
    <w:p w14:paraId="156A1349" w14:textId="77777777" w:rsidR="005B6CC2" w:rsidRDefault="005B6CC2">
      <w:pPr>
        <w:rPr>
          <w:rFonts w:ascii="Times New Roman" w:eastAsia="Times New Roman" w:hAnsi="Times New Roman" w:cs="Times New Roman"/>
          <w:sz w:val="24"/>
          <w:szCs w:val="24"/>
        </w:rPr>
      </w:pPr>
    </w:p>
    <w:p w14:paraId="710D423B" w14:textId="77777777" w:rsidR="00630651" w:rsidRDefault="0000000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Base/ enunciado</w:t>
      </w:r>
    </w:p>
    <w:p w14:paraId="24B2CAE5" w14:textId="77777777" w:rsidR="00630651" w:rsidRDefault="00000000">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Opciones: </w:t>
      </w:r>
    </w:p>
    <w:p w14:paraId="7A1E7799" w14:textId="77777777" w:rsidR="00630651" w:rsidRDefault="00000000">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Clave (respuesta correcta)</w:t>
      </w:r>
    </w:p>
    <w:p w14:paraId="61FDB685" w14:textId="294AB7DF" w:rsidR="00630651" w:rsidRPr="00C82F95" w:rsidRDefault="00000000" w:rsidP="00C82F95">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Distractores</w:t>
      </w:r>
    </w:p>
    <w:p w14:paraId="5D4FFA16" w14:textId="77777777" w:rsidR="00630651" w:rsidRDefault="00630651">
      <w:pPr>
        <w:rPr>
          <w:rFonts w:ascii="Times New Roman" w:eastAsia="Times New Roman" w:hAnsi="Times New Roman" w:cs="Times New Roman"/>
          <w:sz w:val="24"/>
          <w:szCs w:val="24"/>
        </w:rPr>
      </w:pPr>
    </w:p>
    <w:p w14:paraId="6039FBCD" w14:textId="77777777" w:rsidR="00630651"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DIFICULTADES COMUNES </w:t>
      </w:r>
    </w:p>
    <w:p w14:paraId="2B7DD133" w14:textId="77777777" w:rsidR="00630651" w:rsidRDefault="00630651">
      <w:pPr>
        <w:rPr>
          <w:rFonts w:ascii="Times New Roman" w:eastAsia="Times New Roman" w:hAnsi="Times New Roman" w:cs="Times New Roman"/>
          <w:sz w:val="24"/>
          <w:szCs w:val="24"/>
        </w:rPr>
      </w:pPr>
    </w:p>
    <w:p w14:paraId="14CF5052" w14:textId="77777777" w:rsidR="0063065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la siguiente rúbrica se puede evaluar la construcción de la relación entre las opciones y los enunciados. Este instrumento se enfoca en las equivocaciones o dificultades más comunes. Los ejemplos ofrecidos para cada ítem son estructurados de modo que la comprensión sea más ágil y sencilla, por ello son ejemplos simples que sirven de ilustración. </w:t>
      </w:r>
    </w:p>
    <w:p w14:paraId="70491581" w14:textId="77777777" w:rsidR="00630651" w:rsidRDefault="00630651">
      <w:pPr>
        <w:rPr>
          <w:rFonts w:ascii="Times New Roman" w:eastAsia="Times New Roman" w:hAnsi="Times New Roman" w:cs="Times New Roman"/>
          <w:sz w:val="24"/>
          <w:szCs w:val="24"/>
        </w:rPr>
      </w:pPr>
    </w:p>
    <w:tbl>
      <w:tblPr>
        <w:tblStyle w:val="a0"/>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4320"/>
        <w:gridCol w:w="1530"/>
      </w:tblGrid>
      <w:tr w:rsidR="00630651" w14:paraId="33EB09CE" w14:textId="77777777">
        <w:tc>
          <w:tcPr>
            <w:tcW w:w="3165" w:type="dxa"/>
            <w:tcMar>
              <w:top w:w="100" w:type="dxa"/>
              <w:left w:w="100" w:type="dxa"/>
              <w:bottom w:w="100" w:type="dxa"/>
              <w:right w:w="100" w:type="dxa"/>
            </w:tcMar>
          </w:tcPr>
          <w:p w14:paraId="3ECAED26" w14:textId="77777777" w:rsidR="00630651" w:rsidRPr="005B6CC2"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5B6CC2">
              <w:rPr>
                <w:rFonts w:ascii="Times New Roman" w:eastAsia="Times New Roman" w:hAnsi="Times New Roman" w:cs="Times New Roman"/>
                <w:b/>
                <w:bCs/>
                <w:sz w:val="24"/>
                <w:szCs w:val="24"/>
              </w:rPr>
              <w:t xml:space="preserve">Equivocaciones comunes </w:t>
            </w:r>
          </w:p>
        </w:tc>
        <w:tc>
          <w:tcPr>
            <w:tcW w:w="4320" w:type="dxa"/>
            <w:tcMar>
              <w:top w:w="100" w:type="dxa"/>
              <w:left w:w="100" w:type="dxa"/>
              <w:bottom w:w="100" w:type="dxa"/>
              <w:right w:w="100" w:type="dxa"/>
            </w:tcMar>
          </w:tcPr>
          <w:p w14:paraId="09F8AB3E" w14:textId="77777777" w:rsidR="00630651" w:rsidRPr="005B6CC2"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5B6CC2">
              <w:rPr>
                <w:rFonts w:ascii="Times New Roman" w:eastAsia="Times New Roman" w:hAnsi="Times New Roman" w:cs="Times New Roman"/>
                <w:b/>
                <w:bCs/>
                <w:sz w:val="24"/>
                <w:szCs w:val="24"/>
              </w:rPr>
              <w:t xml:space="preserve">Definición </w:t>
            </w:r>
          </w:p>
        </w:tc>
        <w:tc>
          <w:tcPr>
            <w:tcW w:w="1530" w:type="dxa"/>
            <w:tcMar>
              <w:top w:w="100" w:type="dxa"/>
              <w:left w:w="100" w:type="dxa"/>
              <w:bottom w:w="100" w:type="dxa"/>
              <w:right w:w="100" w:type="dxa"/>
            </w:tcMar>
          </w:tcPr>
          <w:p w14:paraId="23CE143C" w14:textId="77777777" w:rsidR="00630651" w:rsidRPr="005B6CC2"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5B6CC2">
              <w:rPr>
                <w:rFonts w:ascii="Times New Roman" w:eastAsia="Times New Roman" w:hAnsi="Times New Roman" w:cs="Times New Roman"/>
                <w:b/>
                <w:bCs/>
                <w:sz w:val="24"/>
                <w:szCs w:val="24"/>
              </w:rPr>
              <w:t>¿Está presente? (Sí/No)</w:t>
            </w:r>
          </w:p>
        </w:tc>
      </w:tr>
      <w:tr w:rsidR="00630651" w14:paraId="45FAA8A1" w14:textId="77777777">
        <w:tc>
          <w:tcPr>
            <w:tcW w:w="3165" w:type="dxa"/>
            <w:tcMar>
              <w:top w:w="100" w:type="dxa"/>
              <w:left w:w="100" w:type="dxa"/>
              <w:bottom w:w="100" w:type="dxa"/>
              <w:right w:w="100" w:type="dxa"/>
            </w:tcMar>
          </w:tcPr>
          <w:p w14:paraId="5AE3ECAA"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Inconsistencia gramatical </w:t>
            </w:r>
          </w:p>
        </w:tc>
        <w:tc>
          <w:tcPr>
            <w:tcW w:w="4320" w:type="dxa"/>
            <w:tcMar>
              <w:top w:w="100" w:type="dxa"/>
              <w:left w:w="100" w:type="dxa"/>
              <w:bottom w:w="100" w:type="dxa"/>
              <w:right w:w="100" w:type="dxa"/>
            </w:tcMar>
          </w:tcPr>
          <w:p w14:paraId="74FB24E0"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enunciado propuesto y la respuesta correcta  poseen consistencia gramatical mientras que las otras opciones no. </w:t>
            </w:r>
          </w:p>
          <w:p w14:paraId="61C28D86"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7FBC3A19"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Ejemplo-&gt; </w:t>
            </w:r>
          </w:p>
          <w:p w14:paraId="730DCAEA" w14:textId="77777777" w:rsidR="00630651"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principal función de las raíces en una planta es...</w:t>
            </w:r>
          </w:p>
          <w:p w14:paraId="732E5A55" w14:textId="77777777" w:rsidR="00630651" w:rsidRDefault="00000000" w:rsidP="00547BE6">
            <w:pPr>
              <w:widowControl w:val="0"/>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para absorber la luz del sol.</w:t>
            </w:r>
          </w:p>
          <w:p w14:paraId="6302FFDC" w14:textId="77777777" w:rsidR="00547BE6" w:rsidRDefault="00547BE6" w:rsidP="00547BE6">
            <w:pPr>
              <w:widowControl w:val="0"/>
              <w:spacing w:line="240" w:lineRule="auto"/>
              <w:rPr>
                <w:rFonts w:ascii="Times New Roman" w:eastAsia="Times New Roman" w:hAnsi="Times New Roman" w:cs="Times New Roman"/>
                <w:sz w:val="24"/>
                <w:szCs w:val="24"/>
                <w:u w:val="single"/>
              </w:rPr>
            </w:pPr>
          </w:p>
          <w:p w14:paraId="544C5B4D" w14:textId="49DCB628" w:rsidR="00630651" w:rsidRPr="00547BE6" w:rsidRDefault="00000000" w:rsidP="00547BE6">
            <w:pPr>
              <w:widowControl w:val="0"/>
              <w:spacing w:line="240" w:lineRule="auto"/>
              <w:rPr>
                <w:rFonts w:ascii="Times New Roman" w:eastAsia="Times New Roman" w:hAnsi="Times New Roman" w:cs="Times New Roman"/>
                <w:sz w:val="24"/>
                <w:szCs w:val="24"/>
              </w:rPr>
            </w:pPr>
            <w:r w:rsidRPr="00547BE6">
              <w:rPr>
                <w:rFonts w:ascii="Times New Roman" w:eastAsia="Times New Roman" w:hAnsi="Times New Roman" w:cs="Times New Roman"/>
                <w:sz w:val="24"/>
                <w:szCs w:val="24"/>
              </w:rPr>
              <w:t>B) absorber agua y nutrientes del suelo.</w:t>
            </w:r>
            <w:r w:rsidR="00547BE6">
              <w:rPr>
                <w:rFonts w:ascii="Times New Roman" w:eastAsia="Times New Roman" w:hAnsi="Times New Roman" w:cs="Times New Roman"/>
                <w:sz w:val="24"/>
                <w:szCs w:val="24"/>
              </w:rPr>
              <w:t xml:space="preserve"> </w:t>
            </w:r>
            <w:r w:rsidR="00547BE6" w:rsidRPr="00C82F95">
              <w:rPr>
                <w:rFonts w:ascii="Segoe UI Emoji" w:eastAsia="Times New Roman" w:hAnsi="Segoe UI Emoji" w:cs="Segoe UI Emoji"/>
                <w:sz w:val="24"/>
                <w:szCs w:val="24"/>
                <w:lang w:val="es-CO"/>
              </w:rPr>
              <w:t>✅</w:t>
            </w:r>
          </w:p>
          <w:p w14:paraId="7C4FB00F" w14:textId="77777777" w:rsidR="00547BE6" w:rsidRDefault="00547BE6" w:rsidP="00547BE6">
            <w:pPr>
              <w:widowControl w:val="0"/>
              <w:spacing w:line="240" w:lineRule="auto"/>
              <w:rPr>
                <w:rFonts w:ascii="Times New Roman" w:eastAsia="Times New Roman" w:hAnsi="Times New Roman" w:cs="Times New Roman"/>
                <w:sz w:val="24"/>
                <w:szCs w:val="24"/>
              </w:rPr>
            </w:pPr>
          </w:p>
          <w:p w14:paraId="10576C85" w14:textId="051E73DE"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cuando el aire entra en la tierra.</w:t>
            </w:r>
          </w:p>
          <w:p w14:paraId="7423190C" w14:textId="77777777" w:rsidR="00547BE6" w:rsidRDefault="00547BE6" w:rsidP="00547BE6">
            <w:pPr>
              <w:widowControl w:val="0"/>
              <w:spacing w:after="240" w:line="240" w:lineRule="auto"/>
              <w:rPr>
                <w:rFonts w:ascii="Times New Roman" w:eastAsia="Times New Roman" w:hAnsi="Times New Roman" w:cs="Times New Roman"/>
                <w:sz w:val="24"/>
                <w:szCs w:val="24"/>
              </w:rPr>
            </w:pPr>
          </w:p>
          <w:p w14:paraId="04EAF21A" w14:textId="18223A4B" w:rsidR="00630651" w:rsidRDefault="00000000" w:rsidP="00547BE6">
            <w:pPr>
              <w:widowControl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para que la planta se haga crecer más.</w:t>
            </w:r>
          </w:p>
        </w:tc>
        <w:tc>
          <w:tcPr>
            <w:tcW w:w="1530" w:type="dxa"/>
            <w:tcMar>
              <w:top w:w="100" w:type="dxa"/>
              <w:left w:w="100" w:type="dxa"/>
              <w:bottom w:w="100" w:type="dxa"/>
              <w:right w:w="100" w:type="dxa"/>
            </w:tcMar>
          </w:tcPr>
          <w:p w14:paraId="4456835F"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30651" w14:paraId="0333A8B1" w14:textId="77777777">
        <w:tc>
          <w:tcPr>
            <w:tcW w:w="3165" w:type="dxa"/>
            <w:tcMar>
              <w:top w:w="100" w:type="dxa"/>
              <w:left w:w="100" w:type="dxa"/>
              <w:bottom w:w="100" w:type="dxa"/>
              <w:right w:w="100" w:type="dxa"/>
            </w:tcMar>
          </w:tcPr>
          <w:p w14:paraId="3C240F84"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Respuestas en otros preguntas</w:t>
            </w:r>
          </w:p>
        </w:tc>
        <w:tc>
          <w:tcPr>
            <w:tcW w:w="4320" w:type="dxa"/>
            <w:tcMar>
              <w:top w:w="100" w:type="dxa"/>
              <w:left w:w="100" w:type="dxa"/>
              <w:bottom w:w="100" w:type="dxa"/>
              <w:right w:w="100" w:type="dxa"/>
            </w:tcMar>
          </w:tcPr>
          <w:p w14:paraId="4E740B6D"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respuesta de un enunciado se encuentra en preguntas previas o posteriores. </w:t>
            </w:r>
          </w:p>
          <w:p w14:paraId="54E73195"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4660AED"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Ejemplo-&gt; </w:t>
            </w:r>
          </w:p>
          <w:p w14:paraId="79CE939C" w14:textId="76A16EEB" w:rsidR="00547BE6" w:rsidRDefault="00000000" w:rsidP="00547BE6">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Pregunta 1</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Enunciado:</w:t>
            </w:r>
            <w:r>
              <w:rPr>
                <w:rFonts w:ascii="Times New Roman" w:eastAsia="Times New Roman" w:hAnsi="Times New Roman" w:cs="Times New Roman"/>
                <w:sz w:val="24"/>
                <w:szCs w:val="24"/>
              </w:rPr>
              <w:t xml:space="preserve"> La capa más externa de la Tierra, que incluye la corteza </w:t>
            </w:r>
            <w:r>
              <w:rPr>
                <w:rFonts w:ascii="Times New Roman" w:eastAsia="Times New Roman" w:hAnsi="Times New Roman" w:cs="Times New Roman"/>
                <w:sz w:val="24"/>
                <w:szCs w:val="24"/>
              </w:rPr>
              <w:lastRenderedPageBreak/>
              <w:t>y la parte superior del manto, se conoce como la...</w:t>
            </w:r>
          </w:p>
          <w:p w14:paraId="11239DA3" w14:textId="3345049C"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Mesosfera</w:t>
            </w:r>
          </w:p>
          <w:p w14:paraId="2DF0CA0F" w14:textId="77777777" w:rsidR="00547BE6" w:rsidRDefault="00547BE6" w:rsidP="00547BE6">
            <w:pPr>
              <w:widowControl w:val="0"/>
              <w:spacing w:line="240" w:lineRule="auto"/>
              <w:rPr>
                <w:rFonts w:ascii="Times New Roman" w:eastAsia="Times New Roman" w:hAnsi="Times New Roman" w:cs="Times New Roman"/>
                <w:sz w:val="24"/>
                <w:szCs w:val="24"/>
              </w:rPr>
            </w:pPr>
          </w:p>
          <w:p w14:paraId="1E632CC4" w14:textId="0501B7B2"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Núcleo externo</w:t>
            </w:r>
          </w:p>
          <w:p w14:paraId="7962E2F4" w14:textId="77777777" w:rsidR="00547BE6" w:rsidRDefault="00547BE6" w:rsidP="00547BE6">
            <w:pPr>
              <w:widowControl w:val="0"/>
              <w:spacing w:line="240" w:lineRule="auto"/>
              <w:rPr>
                <w:rFonts w:ascii="Times New Roman" w:eastAsia="Times New Roman" w:hAnsi="Times New Roman" w:cs="Times New Roman"/>
                <w:sz w:val="24"/>
                <w:szCs w:val="24"/>
              </w:rPr>
            </w:pPr>
          </w:p>
          <w:p w14:paraId="36DFE112" w14:textId="5159A1CF" w:rsidR="00547BE6"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Litosfera</w:t>
            </w:r>
            <w:r w:rsidR="00547BE6">
              <w:rPr>
                <w:rFonts w:ascii="Times New Roman" w:eastAsia="Times New Roman" w:hAnsi="Times New Roman" w:cs="Times New Roman"/>
                <w:sz w:val="24"/>
                <w:szCs w:val="24"/>
              </w:rPr>
              <w:t xml:space="preserve"> </w:t>
            </w:r>
            <w:r w:rsidR="00547BE6" w:rsidRPr="00C82F95">
              <w:rPr>
                <w:rFonts w:ascii="Segoe UI Emoji" w:eastAsia="Times New Roman" w:hAnsi="Segoe UI Emoji" w:cs="Segoe UI Emoji"/>
                <w:sz w:val="24"/>
                <w:szCs w:val="24"/>
                <w:lang w:val="es-CO"/>
              </w:rPr>
              <w:t>✅</w:t>
            </w:r>
          </w:p>
          <w:p w14:paraId="40BF1FF1" w14:textId="77777777" w:rsidR="00547BE6" w:rsidRDefault="00547BE6" w:rsidP="00547BE6">
            <w:pPr>
              <w:widowControl w:val="0"/>
              <w:spacing w:line="240" w:lineRule="auto"/>
              <w:rPr>
                <w:rFonts w:ascii="Times New Roman" w:eastAsia="Times New Roman" w:hAnsi="Times New Roman" w:cs="Times New Roman"/>
                <w:sz w:val="24"/>
                <w:szCs w:val="24"/>
              </w:rPr>
            </w:pPr>
          </w:p>
          <w:p w14:paraId="20CDEB5E" w14:textId="0984633D" w:rsidR="00630651" w:rsidRDefault="00000000" w:rsidP="00547BE6">
            <w:pPr>
              <w:widowControl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Astenosfera</w:t>
            </w:r>
          </w:p>
          <w:p w14:paraId="16CB2C60" w14:textId="77777777" w:rsidR="00630651"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Pregunta 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Enunciado:</w:t>
            </w:r>
            <w:r>
              <w:rPr>
                <w:rFonts w:ascii="Times New Roman" w:eastAsia="Times New Roman" w:hAnsi="Times New Roman" w:cs="Times New Roman"/>
                <w:sz w:val="24"/>
                <w:szCs w:val="24"/>
              </w:rPr>
              <w:t xml:space="preserve"> Un terremoto es el resultado del movimiento de las placas de la </w:t>
            </w:r>
            <w:r>
              <w:rPr>
                <w:rFonts w:ascii="Times New Roman" w:eastAsia="Times New Roman" w:hAnsi="Times New Roman" w:cs="Times New Roman"/>
                <w:b/>
                <w:bCs/>
                <w:sz w:val="24"/>
                <w:szCs w:val="24"/>
              </w:rPr>
              <w:t>litosfera</w:t>
            </w:r>
            <w:r>
              <w:rPr>
                <w:rFonts w:ascii="Times New Roman" w:eastAsia="Times New Roman" w:hAnsi="Times New Roman" w:cs="Times New Roman"/>
                <w:sz w:val="24"/>
                <w:szCs w:val="24"/>
              </w:rPr>
              <w:t>. ¿Qué teoría explica este movimiento?</w:t>
            </w:r>
          </w:p>
          <w:p w14:paraId="31764108" w14:textId="77777777"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La teoría de la evolución</w:t>
            </w:r>
          </w:p>
          <w:p w14:paraId="063F6F54" w14:textId="77777777" w:rsidR="00547BE6" w:rsidRDefault="00547BE6" w:rsidP="00547BE6">
            <w:pPr>
              <w:widowControl w:val="0"/>
              <w:spacing w:line="240" w:lineRule="auto"/>
              <w:rPr>
                <w:rFonts w:ascii="Times New Roman" w:eastAsia="Times New Roman" w:hAnsi="Times New Roman" w:cs="Times New Roman"/>
                <w:sz w:val="24"/>
                <w:szCs w:val="24"/>
              </w:rPr>
            </w:pPr>
          </w:p>
          <w:p w14:paraId="20A9B0DE" w14:textId="359F5480"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La teoría de la tectónica de placas</w:t>
            </w:r>
            <w:r w:rsidR="00547BE6">
              <w:rPr>
                <w:rFonts w:ascii="Times New Roman" w:eastAsia="Times New Roman" w:hAnsi="Times New Roman" w:cs="Times New Roman"/>
                <w:sz w:val="24"/>
                <w:szCs w:val="24"/>
              </w:rPr>
              <w:t xml:space="preserve"> </w:t>
            </w:r>
            <w:r w:rsidR="00547BE6" w:rsidRPr="00C82F95">
              <w:rPr>
                <w:rFonts w:ascii="Segoe UI Emoji" w:eastAsia="Times New Roman" w:hAnsi="Segoe UI Emoji" w:cs="Segoe UI Emoji"/>
                <w:sz w:val="24"/>
                <w:szCs w:val="24"/>
                <w:lang w:val="es-CO"/>
              </w:rPr>
              <w:t>✅</w:t>
            </w:r>
          </w:p>
          <w:p w14:paraId="3F394DA1" w14:textId="77777777" w:rsidR="00547BE6" w:rsidRDefault="00547BE6" w:rsidP="00547BE6">
            <w:pPr>
              <w:widowControl w:val="0"/>
              <w:spacing w:line="240" w:lineRule="auto"/>
              <w:rPr>
                <w:rFonts w:ascii="Times New Roman" w:eastAsia="Times New Roman" w:hAnsi="Times New Roman" w:cs="Times New Roman"/>
                <w:sz w:val="24"/>
                <w:szCs w:val="24"/>
              </w:rPr>
            </w:pPr>
          </w:p>
          <w:p w14:paraId="28F2E9C6" w14:textId="4A9E8AA2"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La teoría del Big Bang</w:t>
            </w:r>
          </w:p>
          <w:p w14:paraId="2108448B" w14:textId="77777777" w:rsidR="000D4A4C" w:rsidRDefault="000D4A4C" w:rsidP="00547BE6">
            <w:pPr>
              <w:widowControl w:val="0"/>
              <w:spacing w:after="240" w:line="240" w:lineRule="auto"/>
              <w:rPr>
                <w:rFonts w:ascii="Times New Roman" w:eastAsia="Times New Roman" w:hAnsi="Times New Roman" w:cs="Times New Roman"/>
                <w:sz w:val="24"/>
                <w:szCs w:val="24"/>
              </w:rPr>
            </w:pPr>
          </w:p>
          <w:p w14:paraId="09FF2275" w14:textId="0DE83A11" w:rsidR="00630651" w:rsidRDefault="00000000" w:rsidP="00547BE6">
            <w:pPr>
              <w:widowControl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La teoría de la relatividad</w:t>
            </w:r>
          </w:p>
        </w:tc>
        <w:tc>
          <w:tcPr>
            <w:tcW w:w="1530" w:type="dxa"/>
            <w:tcMar>
              <w:top w:w="100" w:type="dxa"/>
              <w:left w:w="100" w:type="dxa"/>
              <w:bottom w:w="100" w:type="dxa"/>
              <w:right w:w="100" w:type="dxa"/>
            </w:tcMar>
          </w:tcPr>
          <w:p w14:paraId="1BD98799"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30651" w14:paraId="01AB917C" w14:textId="77777777">
        <w:tc>
          <w:tcPr>
            <w:tcW w:w="3165" w:type="dxa"/>
            <w:tcMar>
              <w:top w:w="100" w:type="dxa"/>
              <w:left w:w="100" w:type="dxa"/>
              <w:bottom w:w="100" w:type="dxa"/>
              <w:right w:w="100" w:type="dxa"/>
            </w:tcMar>
          </w:tcPr>
          <w:p w14:paraId="6FDB32F0"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Distractores inconsistentes</w:t>
            </w:r>
          </w:p>
        </w:tc>
        <w:tc>
          <w:tcPr>
            <w:tcW w:w="4320" w:type="dxa"/>
            <w:tcMar>
              <w:top w:w="100" w:type="dxa"/>
              <w:left w:w="100" w:type="dxa"/>
              <w:bottom w:w="100" w:type="dxa"/>
              <w:right w:w="100" w:type="dxa"/>
            </w:tcMar>
          </w:tcPr>
          <w:p w14:paraId="473E1A93"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los distractores (las opciones incorrectas) son paralelos, ya sea en longitud, estructura gramatical, categoría o relaciones semánticas. Por otra parte, la clave (respuesta correcta) no conserva ningún paralelismo. </w:t>
            </w:r>
          </w:p>
          <w:p w14:paraId="348E4DD9"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24D4C82"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Ejemplo-&gt; </w:t>
            </w:r>
          </w:p>
          <w:p w14:paraId="7A7CE66C" w14:textId="4CBD56C1" w:rsidR="00630651" w:rsidRDefault="00000000">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 de los siguientes </w:t>
            </w:r>
            <w:r w:rsidR="00C82F95">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es un medio de transporte terrestre?</w:t>
            </w:r>
          </w:p>
          <w:p w14:paraId="4587A3BF" w14:textId="77777777"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Bicicleta</w:t>
            </w:r>
          </w:p>
          <w:p w14:paraId="6DC31599" w14:textId="77777777" w:rsidR="00547BE6" w:rsidRDefault="00547BE6" w:rsidP="00547BE6">
            <w:pPr>
              <w:widowControl w:val="0"/>
              <w:spacing w:line="240" w:lineRule="auto"/>
              <w:rPr>
                <w:rFonts w:ascii="Times New Roman" w:eastAsia="Times New Roman" w:hAnsi="Times New Roman" w:cs="Times New Roman"/>
                <w:sz w:val="24"/>
                <w:szCs w:val="24"/>
              </w:rPr>
            </w:pPr>
          </w:p>
          <w:p w14:paraId="7FA1BC23" w14:textId="043B3092"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Coche</w:t>
            </w:r>
          </w:p>
          <w:p w14:paraId="277ADBBD" w14:textId="77777777" w:rsidR="00547BE6" w:rsidRDefault="00547BE6" w:rsidP="00547BE6">
            <w:pPr>
              <w:widowControl w:val="0"/>
              <w:spacing w:line="240" w:lineRule="auto"/>
              <w:rPr>
                <w:rFonts w:ascii="Times New Roman" w:eastAsia="Times New Roman" w:hAnsi="Times New Roman" w:cs="Times New Roman"/>
                <w:sz w:val="24"/>
                <w:szCs w:val="24"/>
              </w:rPr>
            </w:pPr>
          </w:p>
          <w:p w14:paraId="7ABB7E2D" w14:textId="70207023" w:rsidR="00630651" w:rsidRDefault="00000000" w:rsidP="00547BE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Avión</w:t>
            </w:r>
            <w:r w:rsidR="00C82F95">
              <w:rPr>
                <w:rFonts w:ascii="Times New Roman" w:eastAsia="Times New Roman" w:hAnsi="Times New Roman" w:cs="Times New Roman"/>
                <w:sz w:val="24"/>
                <w:szCs w:val="24"/>
              </w:rPr>
              <w:t xml:space="preserve"> </w:t>
            </w:r>
            <w:r w:rsidR="00C82F95" w:rsidRPr="00C82F95">
              <w:rPr>
                <w:rFonts w:ascii="Segoe UI Emoji" w:eastAsia="Times New Roman" w:hAnsi="Segoe UI Emoji" w:cs="Segoe UI Emoji"/>
                <w:sz w:val="24"/>
                <w:szCs w:val="24"/>
                <w:lang w:val="es-CO"/>
              </w:rPr>
              <w:t>✅</w:t>
            </w:r>
          </w:p>
          <w:p w14:paraId="253E0636" w14:textId="77777777" w:rsidR="005B6CC2" w:rsidRDefault="005B6CC2" w:rsidP="00547BE6">
            <w:pPr>
              <w:widowControl w:val="0"/>
              <w:spacing w:after="240" w:line="240" w:lineRule="auto"/>
              <w:rPr>
                <w:rFonts w:ascii="Times New Roman" w:eastAsia="Times New Roman" w:hAnsi="Times New Roman" w:cs="Times New Roman"/>
                <w:sz w:val="24"/>
                <w:szCs w:val="24"/>
              </w:rPr>
            </w:pPr>
          </w:p>
          <w:p w14:paraId="05E4811B" w14:textId="7023B75B" w:rsidR="00630651" w:rsidRDefault="00000000" w:rsidP="00547BE6">
            <w:pPr>
              <w:widowControl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Tren</w:t>
            </w:r>
          </w:p>
        </w:tc>
        <w:tc>
          <w:tcPr>
            <w:tcW w:w="1530" w:type="dxa"/>
            <w:tcMar>
              <w:top w:w="100" w:type="dxa"/>
              <w:left w:w="100" w:type="dxa"/>
              <w:bottom w:w="100" w:type="dxa"/>
              <w:right w:w="100" w:type="dxa"/>
            </w:tcMar>
          </w:tcPr>
          <w:p w14:paraId="2A39ACEC"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30651" w14:paraId="5EA89852" w14:textId="77777777">
        <w:tc>
          <w:tcPr>
            <w:tcW w:w="3165" w:type="dxa"/>
            <w:tcMar>
              <w:top w:w="100" w:type="dxa"/>
              <w:left w:w="100" w:type="dxa"/>
              <w:bottom w:w="100" w:type="dxa"/>
              <w:right w:w="100" w:type="dxa"/>
            </w:tcMar>
          </w:tcPr>
          <w:p w14:paraId="2DF8FAEB"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Ambigüedad </w:t>
            </w:r>
          </w:p>
        </w:tc>
        <w:tc>
          <w:tcPr>
            <w:tcW w:w="4320" w:type="dxa"/>
            <w:tcMar>
              <w:top w:w="100" w:type="dxa"/>
              <w:left w:w="100" w:type="dxa"/>
              <w:bottom w:w="100" w:type="dxa"/>
              <w:right w:w="100" w:type="dxa"/>
            </w:tcMar>
          </w:tcPr>
          <w:p w14:paraId="43BEDE0B"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Enunciados que no son lo suficientemente claros o no son adecuados para preguntas </w:t>
            </w:r>
            <w:r>
              <w:rPr>
                <w:rFonts w:ascii="Times New Roman" w:eastAsia="Times New Roman" w:hAnsi="Times New Roman" w:cs="Times New Roman"/>
                <w:sz w:val="24"/>
                <w:szCs w:val="24"/>
              </w:rPr>
              <w:lastRenderedPageBreak/>
              <w:t xml:space="preserve">de opción múltiple. Esto puede deberse a la predominancia de la subjetividad o a la falta de contexto dentro de la pregunta. </w:t>
            </w:r>
          </w:p>
          <w:p w14:paraId="0AB6E766" w14:textId="77777777" w:rsidR="00C82F95" w:rsidRDefault="00C82F95" w:rsidP="00C82F95">
            <w:pPr>
              <w:widowControl w:val="0"/>
              <w:spacing w:after="240" w:line="240" w:lineRule="auto"/>
              <w:rPr>
                <w:rFonts w:ascii="Times New Roman" w:eastAsia="Times New Roman" w:hAnsi="Times New Roman" w:cs="Times New Roman"/>
                <w:sz w:val="24"/>
                <w:szCs w:val="24"/>
              </w:rPr>
            </w:pPr>
          </w:p>
          <w:p w14:paraId="03698FAA" w14:textId="547E4200" w:rsidR="00C82F95" w:rsidRPr="00C82F95" w:rsidRDefault="00C82F95" w:rsidP="00C82F95">
            <w:pPr>
              <w:widowControl w:val="0"/>
              <w:spacing w:after="240" w:line="240" w:lineRule="auto"/>
              <w:rPr>
                <w:rFonts w:ascii="Times New Roman" w:eastAsia="Times New Roman" w:hAnsi="Times New Roman" w:cs="Times New Roman"/>
                <w:sz w:val="24"/>
                <w:szCs w:val="24"/>
                <w:lang w:val="es-CO"/>
              </w:rPr>
            </w:pPr>
            <w:r w:rsidRPr="00C82F95">
              <w:rPr>
                <w:rFonts w:ascii="Times New Roman" w:eastAsia="Times New Roman" w:hAnsi="Times New Roman" w:cs="Times New Roman"/>
                <w:sz w:val="24"/>
                <w:szCs w:val="24"/>
                <w:lang w:val="es-CO"/>
              </w:rPr>
              <w:t>En la literatura romántica del siglo XIX, ¿qué rasgo se considera más representativo?</w:t>
            </w:r>
          </w:p>
          <w:p w14:paraId="03B91586" w14:textId="77777777" w:rsidR="00C82F95" w:rsidRPr="00C82F95" w:rsidRDefault="00C82F95" w:rsidP="00547BE6">
            <w:pPr>
              <w:widowControl w:val="0"/>
              <w:spacing w:after="240" w:line="240" w:lineRule="auto"/>
              <w:rPr>
                <w:rFonts w:ascii="Times New Roman" w:eastAsia="Times New Roman" w:hAnsi="Times New Roman" w:cs="Times New Roman"/>
                <w:sz w:val="24"/>
                <w:szCs w:val="24"/>
                <w:lang w:val="es-CO"/>
              </w:rPr>
            </w:pPr>
            <w:r w:rsidRPr="00C82F95">
              <w:rPr>
                <w:rFonts w:ascii="Times New Roman" w:eastAsia="Times New Roman" w:hAnsi="Times New Roman" w:cs="Times New Roman"/>
                <w:sz w:val="24"/>
                <w:szCs w:val="24"/>
                <w:lang w:val="es-CO"/>
              </w:rPr>
              <w:t xml:space="preserve">A) La exaltación de la razón objetiva </w:t>
            </w:r>
          </w:p>
          <w:p w14:paraId="6E7B61F6" w14:textId="77777777" w:rsidR="00C82F95" w:rsidRPr="00C82F95" w:rsidRDefault="00C82F95" w:rsidP="00547BE6">
            <w:pPr>
              <w:widowControl w:val="0"/>
              <w:spacing w:after="240" w:line="240" w:lineRule="auto"/>
              <w:rPr>
                <w:rFonts w:ascii="Times New Roman" w:eastAsia="Times New Roman" w:hAnsi="Times New Roman" w:cs="Times New Roman"/>
                <w:sz w:val="24"/>
                <w:szCs w:val="24"/>
                <w:lang w:val="es-CO"/>
              </w:rPr>
            </w:pPr>
            <w:r w:rsidRPr="00C82F95">
              <w:rPr>
                <w:rFonts w:ascii="Times New Roman" w:eastAsia="Times New Roman" w:hAnsi="Times New Roman" w:cs="Times New Roman"/>
                <w:sz w:val="24"/>
                <w:szCs w:val="24"/>
                <w:lang w:val="es-CO"/>
              </w:rPr>
              <w:t xml:space="preserve">B) La expresión de la emoción y la subjetividad </w:t>
            </w:r>
            <w:r w:rsidRPr="00C82F95">
              <w:rPr>
                <w:rFonts w:ascii="Segoe UI Emoji" w:eastAsia="Times New Roman" w:hAnsi="Segoe UI Emoji" w:cs="Segoe UI Emoji"/>
                <w:sz w:val="24"/>
                <w:szCs w:val="24"/>
                <w:lang w:val="es-CO"/>
              </w:rPr>
              <w:t>✅</w:t>
            </w:r>
            <w:r w:rsidRPr="00C82F95">
              <w:rPr>
                <w:rFonts w:ascii="Times New Roman" w:eastAsia="Times New Roman" w:hAnsi="Times New Roman" w:cs="Times New Roman"/>
                <w:sz w:val="24"/>
                <w:szCs w:val="24"/>
                <w:lang w:val="es-CO"/>
              </w:rPr>
              <w:t xml:space="preserve"> </w:t>
            </w:r>
          </w:p>
          <w:p w14:paraId="0E6A019F" w14:textId="77777777" w:rsidR="00C82F95" w:rsidRPr="00C82F95" w:rsidRDefault="00C82F95" w:rsidP="00547BE6">
            <w:pPr>
              <w:widowControl w:val="0"/>
              <w:spacing w:after="240" w:line="240" w:lineRule="auto"/>
              <w:rPr>
                <w:rFonts w:ascii="Times New Roman" w:eastAsia="Times New Roman" w:hAnsi="Times New Roman" w:cs="Times New Roman"/>
                <w:sz w:val="24"/>
                <w:szCs w:val="24"/>
                <w:lang w:val="es-CO"/>
              </w:rPr>
            </w:pPr>
            <w:r w:rsidRPr="00C82F95">
              <w:rPr>
                <w:rFonts w:ascii="Times New Roman" w:eastAsia="Times New Roman" w:hAnsi="Times New Roman" w:cs="Times New Roman"/>
                <w:sz w:val="24"/>
                <w:szCs w:val="24"/>
                <w:lang w:val="es-CO"/>
              </w:rPr>
              <w:t xml:space="preserve">C) La imitación estricta de modelos clásicos </w:t>
            </w:r>
          </w:p>
          <w:p w14:paraId="13CCEFEE" w14:textId="77777777" w:rsidR="00C82F95" w:rsidRDefault="00C82F95" w:rsidP="00547BE6">
            <w:pPr>
              <w:widowControl w:val="0"/>
              <w:spacing w:after="240" w:line="240" w:lineRule="auto"/>
              <w:rPr>
                <w:rFonts w:ascii="Times New Roman" w:eastAsia="Times New Roman" w:hAnsi="Times New Roman" w:cs="Times New Roman"/>
                <w:sz w:val="24"/>
                <w:szCs w:val="24"/>
                <w:lang w:val="es-CO"/>
              </w:rPr>
            </w:pPr>
            <w:r w:rsidRPr="00C82F95">
              <w:rPr>
                <w:rFonts w:ascii="Times New Roman" w:eastAsia="Times New Roman" w:hAnsi="Times New Roman" w:cs="Times New Roman"/>
                <w:sz w:val="24"/>
                <w:szCs w:val="24"/>
                <w:lang w:val="es-CO"/>
              </w:rPr>
              <w:t>D) El rechazo de la imaginación</w:t>
            </w:r>
          </w:p>
          <w:p w14:paraId="5238BE75" w14:textId="65D19B0C" w:rsidR="00547BE6" w:rsidRPr="00C82F95" w:rsidRDefault="00547BE6" w:rsidP="00547BE6">
            <w:pPr>
              <w:widowControl w:val="0"/>
              <w:spacing w:after="240" w:line="240" w:lineRule="auto"/>
              <w:rPr>
                <w:rFonts w:ascii="Times New Roman" w:eastAsia="Times New Roman" w:hAnsi="Times New Roman" w:cs="Times New Roman"/>
                <w:sz w:val="24"/>
                <w:szCs w:val="24"/>
                <w:lang w:val="es-CO"/>
              </w:rPr>
            </w:pPr>
            <w:r>
              <w:rPr>
                <w:rFonts w:ascii="Times New Roman" w:eastAsia="Times New Roman" w:hAnsi="Times New Roman" w:cs="Times New Roman"/>
                <w:sz w:val="24"/>
                <w:szCs w:val="24"/>
                <w:lang w:val="es-CO"/>
              </w:rPr>
              <w:t xml:space="preserve">Nota. Los otros momentos podrían ser parte de otros momentos de la literatura (la ilustración). </w:t>
            </w:r>
          </w:p>
          <w:p w14:paraId="57F633CF" w14:textId="02BF95B6" w:rsidR="00C82F95" w:rsidRDefault="00C82F95" w:rsidP="00C82F95">
            <w:pPr>
              <w:widowControl w:val="0"/>
              <w:spacing w:after="240" w:line="240" w:lineRule="auto"/>
              <w:rPr>
                <w:rFonts w:ascii="Times New Roman" w:eastAsia="Times New Roman" w:hAnsi="Times New Roman" w:cs="Times New Roman"/>
                <w:sz w:val="24"/>
                <w:szCs w:val="24"/>
              </w:rPr>
            </w:pPr>
          </w:p>
        </w:tc>
        <w:tc>
          <w:tcPr>
            <w:tcW w:w="1530" w:type="dxa"/>
            <w:tcMar>
              <w:top w:w="100" w:type="dxa"/>
              <w:left w:w="100" w:type="dxa"/>
              <w:bottom w:w="100" w:type="dxa"/>
              <w:right w:w="100" w:type="dxa"/>
            </w:tcMar>
          </w:tcPr>
          <w:p w14:paraId="1B2E6A16"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30651" w14:paraId="04B0B814" w14:textId="77777777">
        <w:tc>
          <w:tcPr>
            <w:tcW w:w="3165" w:type="dxa"/>
            <w:tcMar>
              <w:top w:w="100" w:type="dxa"/>
              <w:left w:w="100" w:type="dxa"/>
              <w:bottom w:w="100" w:type="dxa"/>
              <w:right w:w="100" w:type="dxa"/>
            </w:tcMar>
          </w:tcPr>
          <w:p w14:paraId="04E862D3"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2x2</w:t>
            </w:r>
          </w:p>
        </w:tc>
        <w:tc>
          <w:tcPr>
            <w:tcW w:w="4320" w:type="dxa"/>
            <w:tcMar>
              <w:top w:w="100" w:type="dxa"/>
              <w:left w:w="100" w:type="dxa"/>
              <w:bottom w:w="100" w:type="dxa"/>
              <w:right w:w="100" w:type="dxa"/>
            </w:tcMar>
          </w:tcPr>
          <w:p w14:paraId="6223F4BE"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de las opciones son adecuadas mientras que las otras dos no poseen ninguna relación con el enunciado. Esto reduce la efectividad de los distractores. </w:t>
            </w:r>
          </w:p>
          <w:p w14:paraId="0BAB1386" w14:textId="3E28AE28" w:rsidR="00547BE6" w:rsidRPr="00547BE6" w:rsidRDefault="00547BE6" w:rsidP="00547BE6">
            <w:pPr>
              <w:widowControl w:val="0"/>
              <w:spacing w:before="240" w:after="240" w:line="240" w:lineRule="auto"/>
              <w:rPr>
                <w:rFonts w:ascii="Times New Roman" w:eastAsia="Times New Roman" w:hAnsi="Times New Roman" w:cs="Times New Roman"/>
                <w:sz w:val="24"/>
                <w:szCs w:val="24"/>
                <w:lang w:val="es-CO"/>
              </w:rPr>
            </w:pPr>
            <w:r w:rsidRPr="00547BE6">
              <w:rPr>
                <w:rFonts w:ascii="Times New Roman" w:eastAsia="Times New Roman" w:hAnsi="Times New Roman" w:cs="Times New Roman"/>
                <w:sz w:val="24"/>
                <w:szCs w:val="24"/>
                <w:lang w:val="es-CO"/>
              </w:rPr>
              <w:t>¿Cuál de los siguientes es un mamífero acuático?</w:t>
            </w:r>
          </w:p>
          <w:p w14:paraId="3D18B00E" w14:textId="798F2853" w:rsidR="00547BE6" w:rsidRPr="00547BE6" w:rsidRDefault="00547BE6" w:rsidP="00547BE6">
            <w:pPr>
              <w:widowControl w:val="0"/>
              <w:spacing w:before="240" w:after="240" w:line="240" w:lineRule="auto"/>
              <w:rPr>
                <w:rFonts w:ascii="Times New Roman" w:eastAsia="Times New Roman" w:hAnsi="Times New Roman" w:cs="Times New Roman"/>
                <w:sz w:val="24"/>
                <w:szCs w:val="24"/>
                <w:lang w:val="es-CO"/>
              </w:rPr>
            </w:pPr>
            <w:r w:rsidRPr="00547BE6">
              <w:rPr>
                <w:rFonts w:ascii="Times New Roman" w:eastAsia="Times New Roman" w:hAnsi="Times New Roman" w:cs="Times New Roman"/>
                <w:sz w:val="24"/>
                <w:szCs w:val="24"/>
                <w:lang w:val="es-CO"/>
              </w:rPr>
              <w:t xml:space="preserve">A) </w:t>
            </w:r>
            <w:r>
              <w:rPr>
                <w:rFonts w:ascii="Times New Roman" w:eastAsia="Times New Roman" w:hAnsi="Times New Roman" w:cs="Times New Roman"/>
                <w:sz w:val="24"/>
                <w:szCs w:val="24"/>
                <w:lang w:val="es-CO"/>
              </w:rPr>
              <w:t>Águila</w:t>
            </w:r>
          </w:p>
          <w:p w14:paraId="7726E1A6" w14:textId="78C42BC8" w:rsidR="00547BE6" w:rsidRPr="00547BE6" w:rsidRDefault="00547BE6" w:rsidP="00547BE6">
            <w:pPr>
              <w:widowControl w:val="0"/>
              <w:spacing w:before="240" w:after="240" w:line="240" w:lineRule="auto"/>
              <w:rPr>
                <w:rFonts w:ascii="Times New Roman" w:eastAsia="Times New Roman" w:hAnsi="Times New Roman" w:cs="Times New Roman"/>
                <w:sz w:val="24"/>
                <w:szCs w:val="24"/>
                <w:lang w:val="es-CO"/>
              </w:rPr>
            </w:pPr>
            <w:r w:rsidRPr="00547BE6">
              <w:rPr>
                <w:rFonts w:ascii="Times New Roman" w:eastAsia="Times New Roman" w:hAnsi="Times New Roman" w:cs="Times New Roman"/>
                <w:sz w:val="24"/>
                <w:szCs w:val="24"/>
                <w:lang w:val="es-CO"/>
              </w:rPr>
              <w:t xml:space="preserve">B) Delfín </w:t>
            </w:r>
            <w:r w:rsidRPr="00547BE6">
              <w:rPr>
                <w:rFonts w:ascii="Segoe UI Emoji" w:eastAsia="Times New Roman" w:hAnsi="Segoe UI Emoji" w:cs="Segoe UI Emoji"/>
                <w:sz w:val="24"/>
                <w:szCs w:val="24"/>
                <w:lang w:val="es-CO"/>
              </w:rPr>
              <w:t>✅</w:t>
            </w:r>
          </w:p>
          <w:p w14:paraId="29AB91F8" w14:textId="18470CD6" w:rsidR="00547BE6" w:rsidRPr="00547BE6" w:rsidRDefault="00547BE6" w:rsidP="00547BE6">
            <w:pPr>
              <w:widowControl w:val="0"/>
              <w:spacing w:before="240" w:after="240" w:line="240" w:lineRule="auto"/>
              <w:rPr>
                <w:rFonts w:ascii="Times New Roman" w:eastAsia="Times New Roman" w:hAnsi="Times New Roman" w:cs="Times New Roman"/>
                <w:sz w:val="24"/>
                <w:szCs w:val="24"/>
                <w:lang w:val="es-CO"/>
              </w:rPr>
            </w:pPr>
            <w:r w:rsidRPr="00547BE6">
              <w:rPr>
                <w:rFonts w:ascii="Times New Roman" w:eastAsia="Times New Roman" w:hAnsi="Times New Roman" w:cs="Times New Roman"/>
                <w:sz w:val="24"/>
                <w:szCs w:val="24"/>
                <w:lang w:val="es-CO"/>
              </w:rPr>
              <w:t xml:space="preserve">C) Tiburón </w:t>
            </w:r>
          </w:p>
          <w:p w14:paraId="360BA9E4" w14:textId="77E7F693" w:rsidR="00547BE6" w:rsidRPr="00547BE6" w:rsidRDefault="00547BE6" w:rsidP="00547BE6">
            <w:pPr>
              <w:widowControl w:val="0"/>
              <w:spacing w:before="240" w:after="240" w:line="240" w:lineRule="auto"/>
              <w:rPr>
                <w:rFonts w:ascii="Times New Roman" w:eastAsia="Times New Roman" w:hAnsi="Times New Roman" w:cs="Times New Roman"/>
                <w:sz w:val="24"/>
                <w:szCs w:val="24"/>
                <w:lang w:val="es-CO"/>
              </w:rPr>
            </w:pPr>
            <w:r w:rsidRPr="00547BE6">
              <w:rPr>
                <w:rFonts w:ascii="Times New Roman" w:eastAsia="Times New Roman" w:hAnsi="Times New Roman" w:cs="Times New Roman"/>
                <w:sz w:val="24"/>
                <w:szCs w:val="24"/>
                <w:lang w:val="es-CO"/>
              </w:rPr>
              <w:t xml:space="preserve">D) </w:t>
            </w:r>
            <w:r>
              <w:rPr>
                <w:rFonts w:ascii="Times New Roman" w:eastAsia="Times New Roman" w:hAnsi="Times New Roman" w:cs="Times New Roman"/>
                <w:sz w:val="24"/>
                <w:szCs w:val="24"/>
                <w:lang w:val="es-CO"/>
              </w:rPr>
              <w:t>Serpiente</w:t>
            </w:r>
          </w:p>
          <w:p w14:paraId="34ACF8F9" w14:textId="69E91C7F" w:rsidR="00630651" w:rsidRDefault="00630651" w:rsidP="00547BE6">
            <w:pPr>
              <w:widowControl w:val="0"/>
              <w:spacing w:before="240" w:after="240" w:line="240" w:lineRule="auto"/>
              <w:rPr>
                <w:rFonts w:ascii="Times New Roman" w:eastAsia="Times New Roman" w:hAnsi="Times New Roman" w:cs="Times New Roman"/>
                <w:sz w:val="24"/>
                <w:szCs w:val="24"/>
              </w:rPr>
            </w:pPr>
          </w:p>
        </w:tc>
        <w:tc>
          <w:tcPr>
            <w:tcW w:w="1530" w:type="dxa"/>
            <w:tcMar>
              <w:top w:w="100" w:type="dxa"/>
              <w:left w:w="100" w:type="dxa"/>
              <w:bottom w:w="100" w:type="dxa"/>
              <w:right w:w="100" w:type="dxa"/>
            </w:tcMar>
          </w:tcPr>
          <w:p w14:paraId="6AD83D33"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30651" w14:paraId="6E7AC72F" w14:textId="77777777">
        <w:tc>
          <w:tcPr>
            <w:tcW w:w="3165" w:type="dxa"/>
            <w:tcMar>
              <w:top w:w="100" w:type="dxa"/>
              <w:left w:w="100" w:type="dxa"/>
              <w:bottom w:w="100" w:type="dxa"/>
              <w:right w:w="100" w:type="dxa"/>
            </w:tcMar>
          </w:tcPr>
          <w:p w14:paraId="0A929622" w14:textId="77777777" w:rsidR="0063065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Distractores y clave</w:t>
            </w:r>
          </w:p>
        </w:tc>
        <w:tc>
          <w:tcPr>
            <w:tcW w:w="4320" w:type="dxa"/>
            <w:tcMar>
              <w:top w:w="100" w:type="dxa"/>
              <w:left w:w="100" w:type="dxa"/>
              <w:bottom w:w="100" w:type="dxa"/>
              <w:right w:w="100" w:type="dxa"/>
            </w:tcMar>
          </w:tcPr>
          <w:p w14:paraId="06E2A170" w14:textId="3044C780" w:rsidR="00630651" w:rsidRDefault="00000000" w:rsidP="005B6CC2">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 distractores pueden ser respuestas correctas, por eso es posible la existencia de más de una respuesta correcta.</w:t>
            </w:r>
          </w:p>
          <w:p w14:paraId="3F1EAE0E" w14:textId="1A356DAC" w:rsidR="005B6CC2" w:rsidRPr="005B6CC2" w:rsidRDefault="005B6CC2" w:rsidP="005B6CC2">
            <w:pPr>
              <w:widowControl w:val="0"/>
              <w:spacing w:after="240" w:line="240" w:lineRule="auto"/>
              <w:rPr>
                <w:rFonts w:ascii="Times New Roman" w:eastAsia="Times New Roman" w:hAnsi="Times New Roman" w:cs="Times New Roman"/>
                <w:sz w:val="24"/>
                <w:szCs w:val="24"/>
                <w:lang w:val="es-CO"/>
              </w:rPr>
            </w:pPr>
            <w:r w:rsidRPr="005B6CC2">
              <w:rPr>
                <w:rFonts w:ascii="Times New Roman" w:eastAsia="Times New Roman" w:hAnsi="Times New Roman" w:cs="Times New Roman"/>
                <w:sz w:val="24"/>
                <w:szCs w:val="24"/>
                <w:lang w:val="es-CO"/>
              </w:rPr>
              <w:t xml:space="preserve">¿Cuál de los siguientes es un </w:t>
            </w:r>
            <w:r w:rsidRPr="005B6CC2">
              <w:rPr>
                <w:rFonts w:ascii="Times New Roman" w:eastAsia="Times New Roman" w:hAnsi="Times New Roman" w:cs="Times New Roman"/>
                <w:sz w:val="24"/>
                <w:szCs w:val="24"/>
                <w:lang w:val="es-CO"/>
              </w:rPr>
              <w:lastRenderedPageBreak/>
              <w:t>monosacárido?</w:t>
            </w:r>
          </w:p>
          <w:p w14:paraId="170814FF" w14:textId="77777777" w:rsidR="005B6CC2" w:rsidRPr="005B6CC2" w:rsidRDefault="005B6CC2" w:rsidP="005B6CC2">
            <w:pPr>
              <w:widowControl w:val="0"/>
              <w:spacing w:after="240" w:line="240" w:lineRule="auto"/>
              <w:rPr>
                <w:rFonts w:ascii="Times New Roman" w:eastAsia="Times New Roman" w:hAnsi="Times New Roman" w:cs="Times New Roman"/>
                <w:sz w:val="24"/>
                <w:szCs w:val="24"/>
                <w:lang w:val="es-CO"/>
              </w:rPr>
            </w:pPr>
            <w:r w:rsidRPr="005B6CC2">
              <w:rPr>
                <w:rFonts w:ascii="Times New Roman" w:eastAsia="Times New Roman" w:hAnsi="Times New Roman" w:cs="Times New Roman"/>
                <w:sz w:val="24"/>
                <w:szCs w:val="24"/>
                <w:lang w:val="es-CO"/>
              </w:rPr>
              <w:t xml:space="preserve">A) Glucosa </w:t>
            </w:r>
            <w:r w:rsidRPr="005B6CC2">
              <w:rPr>
                <w:rFonts w:ascii="Segoe UI Emoji" w:eastAsia="Times New Roman" w:hAnsi="Segoe UI Emoji" w:cs="Segoe UI Emoji"/>
                <w:sz w:val="24"/>
                <w:szCs w:val="24"/>
                <w:lang w:val="es-CO"/>
              </w:rPr>
              <w:t>✅</w:t>
            </w:r>
            <w:r w:rsidRPr="005B6CC2">
              <w:rPr>
                <w:rFonts w:ascii="Times New Roman" w:eastAsia="Times New Roman" w:hAnsi="Times New Roman" w:cs="Times New Roman"/>
                <w:sz w:val="24"/>
                <w:szCs w:val="24"/>
                <w:lang w:val="es-CO"/>
              </w:rPr>
              <w:t xml:space="preserve"> </w:t>
            </w:r>
          </w:p>
          <w:p w14:paraId="2C1A402C" w14:textId="77777777" w:rsidR="005B6CC2" w:rsidRPr="005B6CC2" w:rsidRDefault="005B6CC2" w:rsidP="005B6CC2">
            <w:pPr>
              <w:widowControl w:val="0"/>
              <w:spacing w:after="240" w:line="240" w:lineRule="auto"/>
              <w:rPr>
                <w:rFonts w:ascii="Times New Roman" w:eastAsia="Times New Roman" w:hAnsi="Times New Roman" w:cs="Times New Roman"/>
                <w:sz w:val="24"/>
                <w:szCs w:val="24"/>
                <w:lang w:val="es-CO"/>
              </w:rPr>
            </w:pPr>
            <w:r w:rsidRPr="005B6CC2">
              <w:rPr>
                <w:rFonts w:ascii="Times New Roman" w:eastAsia="Times New Roman" w:hAnsi="Times New Roman" w:cs="Times New Roman"/>
                <w:sz w:val="24"/>
                <w:szCs w:val="24"/>
                <w:lang w:val="es-CO"/>
              </w:rPr>
              <w:t xml:space="preserve">B) Almidón </w:t>
            </w:r>
          </w:p>
          <w:p w14:paraId="061CA10B" w14:textId="77777777" w:rsidR="005B6CC2" w:rsidRPr="005B6CC2" w:rsidRDefault="005B6CC2" w:rsidP="005B6CC2">
            <w:pPr>
              <w:widowControl w:val="0"/>
              <w:spacing w:after="240" w:line="240" w:lineRule="auto"/>
              <w:rPr>
                <w:rFonts w:ascii="Times New Roman" w:eastAsia="Times New Roman" w:hAnsi="Times New Roman" w:cs="Times New Roman"/>
                <w:sz w:val="24"/>
                <w:szCs w:val="24"/>
                <w:lang w:val="es-CO"/>
              </w:rPr>
            </w:pPr>
            <w:r w:rsidRPr="005B6CC2">
              <w:rPr>
                <w:rFonts w:ascii="Times New Roman" w:eastAsia="Times New Roman" w:hAnsi="Times New Roman" w:cs="Times New Roman"/>
                <w:sz w:val="24"/>
                <w:szCs w:val="24"/>
                <w:lang w:val="es-CO"/>
              </w:rPr>
              <w:t xml:space="preserve">C) Celulosa </w:t>
            </w:r>
          </w:p>
          <w:p w14:paraId="135ADA4C" w14:textId="77777777" w:rsidR="005B6CC2" w:rsidRDefault="005B6CC2" w:rsidP="005B6CC2">
            <w:pPr>
              <w:widowControl w:val="0"/>
              <w:spacing w:after="240" w:line="240" w:lineRule="auto"/>
              <w:rPr>
                <w:rFonts w:ascii="Times New Roman" w:eastAsia="Times New Roman" w:hAnsi="Times New Roman" w:cs="Times New Roman"/>
                <w:sz w:val="24"/>
                <w:szCs w:val="24"/>
                <w:lang w:val="es-CO"/>
              </w:rPr>
            </w:pPr>
            <w:r w:rsidRPr="005B6CC2">
              <w:rPr>
                <w:rFonts w:ascii="Times New Roman" w:eastAsia="Times New Roman" w:hAnsi="Times New Roman" w:cs="Times New Roman"/>
                <w:sz w:val="24"/>
                <w:szCs w:val="24"/>
                <w:lang w:val="es-CO"/>
              </w:rPr>
              <w:t>D) Lactosa</w:t>
            </w:r>
          </w:p>
          <w:p w14:paraId="016CECEE" w14:textId="3B956403" w:rsidR="005B6CC2" w:rsidRPr="005B6CC2" w:rsidRDefault="005B6CC2" w:rsidP="005B6CC2">
            <w:pPr>
              <w:widowControl w:val="0"/>
              <w:spacing w:after="240" w:line="240" w:lineRule="auto"/>
              <w:rPr>
                <w:rFonts w:ascii="Times New Roman" w:eastAsia="Times New Roman" w:hAnsi="Times New Roman" w:cs="Times New Roman"/>
                <w:sz w:val="24"/>
                <w:szCs w:val="24"/>
                <w:lang w:val="es-CO"/>
              </w:rPr>
            </w:pPr>
            <w:r>
              <w:rPr>
                <w:rFonts w:ascii="Times New Roman" w:eastAsia="Times New Roman" w:hAnsi="Times New Roman" w:cs="Times New Roman"/>
                <w:sz w:val="24"/>
                <w:szCs w:val="24"/>
                <w:lang w:val="es-CO"/>
              </w:rPr>
              <w:t xml:space="preserve">Nota. Todos son carbohidratos, los distractores son plausibles. Sin embargo, la Glucosa es la única que cumple el requisito de monosacárido, es decir, un carbohidrato formato por una sola unidad de azúcar simple. </w:t>
            </w:r>
          </w:p>
          <w:p w14:paraId="55E50C47" w14:textId="59A6573C" w:rsidR="00630651" w:rsidRDefault="00630651" w:rsidP="005B6CC2">
            <w:pPr>
              <w:widowControl w:val="0"/>
              <w:spacing w:after="240" w:line="240" w:lineRule="auto"/>
              <w:rPr>
                <w:rFonts w:ascii="Times New Roman" w:eastAsia="Times New Roman" w:hAnsi="Times New Roman" w:cs="Times New Roman"/>
                <w:sz w:val="24"/>
                <w:szCs w:val="24"/>
              </w:rPr>
            </w:pPr>
          </w:p>
        </w:tc>
        <w:tc>
          <w:tcPr>
            <w:tcW w:w="1530" w:type="dxa"/>
            <w:tcMar>
              <w:top w:w="100" w:type="dxa"/>
              <w:left w:w="100" w:type="dxa"/>
              <w:bottom w:w="100" w:type="dxa"/>
              <w:right w:w="100" w:type="dxa"/>
            </w:tcMar>
          </w:tcPr>
          <w:p w14:paraId="4F14DD4E" w14:textId="77777777" w:rsidR="00630651" w:rsidRDefault="0063065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77384BB5" w14:textId="77777777" w:rsidR="00630651" w:rsidRDefault="00630651">
      <w:pPr>
        <w:rPr>
          <w:rFonts w:ascii="Times New Roman" w:eastAsia="Times New Roman" w:hAnsi="Times New Roman" w:cs="Times New Roman"/>
          <w:i/>
          <w:iCs/>
          <w:sz w:val="24"/>
          <w:szCs w:val="24"/>
        </w:rPr>
      </w:pPr>
    </w:p>
    <w:p w14:paraId="4A4FAC96" w14:textId="77777777" w:rsidR="00630651" w:rsidRDefault="00630651">
      <w:pPr>
        <w:rPr>
          <w:rFonts w:ascii="Times New Roman" w:eastAsia="Times New Roman" w:hAnsi="Times New Roman" w:cs="Times New Roman"/>
          <w:sz w:val="24"/>
          <w:szCs w:val="24"/>
          <w:u w:val="single"/>
        </w:rPr>
      </w:pPr>
    </w:p>
    <w:p w14:paraId="6D9CC64A" w14:textId="77777777" w:rsidR="00630651" w:rsidRDefault="00630651">
      <w:pPr>
        <w:rPr>
          <w:rFonts w:ascii="Times New Roman" w:eastAsia="Times New Roman" w:hAnsi="Times New Roman" w:cs="Times New Roman"/>
          <w:sz w:val="24"/>
          <w:szCs w:val="24"/>
          <w:u w:val="single"/>
        </w:rPr>
      </w:pPr>
    </w:p>
    <w:p w14:paraId="326FEFE2" w14:textId="77777777" w:rsidR="00630651" w:rsidRDefault="00630651">
      <w:pPr>
        <w:rPr>
          <w:rFonts w:ascii="Times New Roman" w:eastAsia="Times New Roman" w:hAnsi="Times New Roman" w:cs="Times New Roman"/>
          <w:sz w:val="24"/>
          <w:szCs w:val="24"/>
          <w:u w:val="single"/>
        </w:rPr>
      </w:pPr>
    </w:p>
    <w:p w14:paraId="0B527344" w14:textId="77777777" w:rsidR="00630651"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PROCESO BÁSICO PARA CREAR LAS PREGUNTAS </w:t>
      </w:r>
    </w:p>
    <w:p w14:paraId="751CBA16" w14:textId="77777777" w:rsidR="00630651" w:rsidRDefault="00630651">
      <w:pPr>
        <w:rPr>
          <w:rFonts w:ascii="Times New Roman" w:eastAsia="Times New Roman" w:hAnsi="Times New Roman" w:cs="Times New Roman"/>
          <w:sz w:val="28"/>
          <w:szCs w:val="28"/>
        </w:rPr>
      </w:pPr>
    </w:p>
    <w:p w14:paraId="6A1BDBA5" w14:textId="77777777" w:rsidR="00630651" w:rsidRDefault="00000000">
      <w:pPr>
        <w:rPr>
          <w:rFonts w:ascii="Times New Roman" w:eastAsia="Times New Roman" w:hAnsi="Times New Roman" w:cs="Times New Roman"/>
          <w:sz w:val="28"/>
          <w:szCs w:val="28"/>
        </w:rPr>
      </w:pPr>
      <w:r>
        <w:rPr>
          <w:noProof/>
        </w:rPr>
        <mc:AlternateContent>
          <mc:Choice Requires="wpg">
            <w:drawing>
              <wp:anchor distT="114300" distB="114300" distL="114300" distR="114300" simplePos="0" relativeHeight="251658240" behindDoc="1" locked="0" layoutInCell="1" hidden="0" allowOverlap="1" wp14:anchorId="4758E12B" wp14:editId="2C11C402">
                <wp:simplePos x="0" y="0"/>
                <wp:positionH relativeFrom="column">
                  <wp:posOffset>-414309</wp:posOffset>
                </wp:positionH>
                <wp:positionV relativeFrom="paragraph">
                  <wp:posOffset>120399</wp:posOffset>
                </wp:positionV>
                <wp:extent cx="6548409" cy="2039871"/>
                <wp:effectExtent l="0" t="0" r="24130" b="17780"/>
                <wp:wrapNone/>
                <wp:docPr id="3" name="Grupo 3"/>
                <wp:cNvGraphicFramePr/>
                <a:graphic xmlns:a="http://schemas.openxmlformats.org/drawingml/2006/main">
                  <a:graphicData uri="http://schemas.microsoft.com/office/word/2010/wordprocessingGroup">
                    <wpg:wgp>
                      <wpg:cNvGrpSpPr/>
                      <wpg:grpSpPr>
                        <a:xfrm>
                          <a:off x="0" y="0"/>
                          <a:ext cx="6548409" cy="2039871"/>
                          <a:chOff x="327225" y="531750"/>
                          <a:chExt cx="6526564" cy="2017119"/>
                        </a:xfrm>
                      </wpg:grpSpPr>
                      <wps:wsp>
                        <wps:cNvPr id="645543197" name="Diagrama de flujo: proceso alternativo 645543197"/>
                        <wps:cNvSpPr/>
                        <wps:spPr>
                          <a:xfrm>
                            <a:off x="327225" y="531750"/>
                            <a:ext cx="1329300" cy="838500"/>
                          </a:xfrm>
                          <a:prstGeom prst="flowChartAlternateProcess">
                            <a:avLst/>
                          </a:prstGeom>
                          <a:noFill/>
                          <a:ln w="9525" cap="flat" cmpd="sng">
                            <a:solidFill>
                              <a:srgbClr val="4A86E8"/>
                            </a:solidFill>
                            <a:prstDash val="solid"/>
                            <a:round/>
                            <a:headEnd type="none" w="sm" len="sm"/>
                            <a:tailEnd type="none" w="sm" len="sm"/>
                          </a:ln>
                        </wps:spPr>
                        <wps:txbx>
                          <w:txbxContent>
                            <w:p w14:paraId="5EC8B193" w14:textId="77777777" w:rsidR="00630651" w:rsidRDefault="00000000">
                              <w:pPr>
                                <w:spacing w:line="240" w:lineRule="auto"/>
                                <w:jc w:val="center"/>
                                <w:textDirection w:val="btLr"/>
                              </w:pPr>
                              <w:r>
                                <w:rPr>
                                  <w:rFonts w:ascii="Times New Roman" w:eastAsia="Times New Roman" w:hAnsi="Times New Roman" w:cs="Times New Roman"/>
                                  <w:color w:val="000000"/>
                                  <w:sz w:val="20"/>
                                </w:rPr>
                                <w:t>Selecciona el contenido disciplinar que se evaluará</w:t>
                              </w:r>
                            </w:p>
                          </w:txbxContent>
                        </wps:txbx>
                        <wps:bodyPr spcFirstLastPara="1" wrap="square" lIns="91425" tIns="91425" rIns="91425" bIns="91425" anchor="ctr" anchorCtr="0">
                          <a:noAutofit/>
                        </wps:bodyPr>
                      </wps:wsp>
                      <wps:wsp>
                        <wps:cNvPr id="528064687" name="Diagrama de flujo: proceso alternativo 528064687"/>
                        <wps:cNvSpPr/>
                        <wps:spPr>
                          <a:xfrm>
                            <a:off x="2007675" y="531750"/>
                            <a:ext cx="1329300" cy="838500"/>
                          </a:xfrm>
                          <a:prstGeom prst="flowChartAlternateProcess">
                            <a:avLst/>
                          </a:prstGeom>
                          <a:noFill/>
                          <a:ln w="9525" cap="flat" cmpd="sng">
                            <a:solidFill>
                              <a:srgbClr val="4A86E8"/>
                            </a:solidFill>
                            <a:prstDash val="solid"/>
                            <a:round/>
                            <a:headEnd type="none" w="sm" len="sm"/>
                            <a:tailEnd type="none" w="sm" len="sm"/>
                          </a:ln>
                        </wps:spPr>
                        <wps:txbx>
                          <w:txbxContent>
                            <w:p w14:paraId="4B16FECC" w14:textId="0AF28733" w:rsidR="00630651" w:rsidRDefault="00000000">
                              <w:pPr>
                                <w:spacing w:line="240" w:lineRule="auto"/>
                                <w:jc w:val="center"/>
                                <w:textDirection w:val="btLr"/>
                              </w:pPr>
                              <w:r>
                                <w:rPr>
                                  <w:rFonts w:ascii="Times New Roman" w:eastAsia="Times New Roman" w:hAnsi="Times New Roman" w:cs="Times New Roman"/>
                                  <w:color w:val="000000"/>
                                  <w:sz w:val="20"/>
                                </w:rPr>
                                <w:t>Identifica la competencia relacionada</w:t>
                              </w:r>
                              <w:r w:rsidR="00547BE6">
                                <w:rPr>
                                  <w:rFonts w:ascii="Times New Roman" w:eastAsia="Times New Roman" w:hAnsi="Times New Roman" w:cs="Times New Roman"/>
                                  <w:color w:val="000000"/>
                                  <w:sz w:val="20"/>
                                </w:rPr>
                                <w:t>.</w:t>
                              </w:r>
                            </w:p>
                          </w:txbxContent>
                        </wps:txbx>
                        <wps:bodyPr spcFirstLastPara="1" wrap="square" lIns="91425" tIns="91425" rIns="91425" bIns="91425" anchor="ctr" anchorCtr="0">
                          <a:noAutofit/>
                        </wps:bodyPr>
                      </wps:wsp>
                      <wps:wsp>
                        <wps:cNvPr id="104540964" name="Conector recto de flecha 104540964"/>
                        <wps:cNvCnPr/>
                        <wps:spPr>
                          <a:xfrm>
                            <a:off x="1656525" y="951000"/>
                            <a:ext cx="351300" cy="0"/>
                          </a:xfrm>
                          <a:prstGeom prst="straightConnector1">
                            <a:avLst/>
                          </a:prstGeom>
                          <a:noFill/>
                          <a:ln w="9525" cap="flat" cmpd="sng">
                            <a:solidFill>
                              <a:srgbClr val="1C4587"/>
                            </a:solidFill>
                            <a:prstDash val="solid"/>
                            <a:round/>
                            <a:headEnd type="none" w="med" len="med"/>
                            <a:tailEnd type="triangle" w="med" len="med"/>
                          </a:ln>
                        </wps:spPr>
                        <wps:bodyPr/>
                      </wps:wsp>
                      <wps:wsp>
                        <wps:cNvPr id="474447701" name="Conector recto de flecha 474447701"/>
                        <wps:cNvCnPr/>
                        <wps:spPr>
                          <a:xfrm>
                            <a:off x="3336975" y="951000"/>
                            <a:ext cx="351300" cy="0"/>
                          </a:xfrm>
                          <a:prstGeom prst="straightConnector1">
                            <a:avLst/>
                          </a:prstGeom>
                          <a:noFill/>
                          <a:ln w="9525" cap="flat" cmpd="sng">
                            <a:solidFill>
                              <a:srgbClr val="1C4587"/>
                            </a:solidFill>
                            <a:prstDash val="solid"/>
                            <a:round/>
                            <a:headEnd type="none" w="med" len="med"/>
                            <a:tailEnd type="triangle" w="med" len="med"/>
                          </a:ln>
                        </wps:spPr>
                        <wps:bodyPr/>
                      </wps:wsp>
                      <wps:wsp>
                        <wps:cNvPr id="1112461197" name="Diagrama de flujo: proceso alternativo 1112461197"/>
                        <wps:cNvSpPr/>
                        <wps:spPr>
                          <a:xfrm>
                            <a:off x="3688200" y="531750"/>
                            <a:ext cx="1329300" cy="838500"/>
                          </a:xfrm>
                          <a:prstGeom prst="flowChartAlternateProcess">
                            <a:avLst/>
                          </a:prstGeom>
                          <a:noFill/>
                          <a:ln w="9525" cap="flat" cmpd="sng">
                            <a:solidFill>
                              <a:srgbClr val="4A86E8"/>
                            </a:solidFill>
                            <a:prstDash val="solid"/>
                            <a:round/>
                            <a:headEnd type="none" w="sm" len="sm"/>
                            <a:tailEnd type="none" w="sm" len="sm"/>
                          </a:ln>
                        </wps:spPr>
                        <wps:txbx>
                          <w:txbxContent>
                            <w:p w14:paraId="5BB4913A" w14:textId="77777777" w:rsidR="00630651" w:rsidRDefault="00000000">
                              <w:pPr>
                                <w:spacing w:line="240" w:lineRule="auto"/>
                                <w:jc w:val="center"/>
                                <w:textDirection w:val="btLr"/>
                              </w:pPr>
                              <w:r>
                                <w:rPr>
                                  <w:rFonts w:ascii="Times New Roman" w:eastAsia="Times New Roman" w:hAnsi="Times New Roman" w:cs="Times New Roman"/>
                                  <w:color w:val="000000"/>
                                  <w:sz w:val="20"/>
                                </w:rPr>
                                <w:t>Elabora el enunciado (tanto el contexto como la pregunta específica)</w:t>
                              </w:r>
                            </w:p>
                          </w:txbxContent>
                        </wps:txbx>
                        <wps:bodyPr spcFirstLastPara="1" wrap="square" lIns="91425" tIns="91425" rIns="91425" bIns="91425" anchor="ctr" anchorCtr="0">
                          <a:noAutofit/>
                        </wps:bodyPr>
                      </wps:wsp>
                      <wps:wsp>
                        <wps:cNvPr id="1486825441" name="Conector recto de flecha 1486825441"/>
                        <wps:cNvCnPr/>
                        <wps:spPr>
                          <a:xfrm>
                            <a:off x="5017500" y="951000"/>
                            <a:ext cx="351300" cy="0"/>
                          </a:xfrm>
                          <a:prstGeom prst="straightConnector1">
                            <a:avLst/>
                          </a:prstGeom>
                          <a:noFill/>
                          <a:ln w="9525" cap="flat" cmpd="sng">
                            <a:solidFill>
                              <a:srgbClr val="1C4587"/>
                            </a:solidFill>
                            <a:prstDash val="solid"/>
                            <a:round/>
                            <a:headEnd type="none" w="med" len="med"/>
                            <a:tailEnd type="triangle" w="med" len="med"/>
                          </a:ln>
                        </wps:spPr>
                        <wps:bodyPr/>
                      </wps:wsp>
                      <wps:wsp>
                        <wps:cNvPr id="746043354" name="Diagrama de flujo: proceso alternativo 746043354"/>
                        <wps:cNvSpPr/>
                        <wps:spPr>
                          <a:xfrm>
                            <a:off x="5368725" y="531750"/>
                            <a:ext cx="1329300" cy="838500"/>
                          </a:xfrm>
                          <a:prstGeom prst="flowChartAlternateProcess">
                            <a:avLst/>
                          </a:prstGeom>
                          <a:noFill/>
                          <a:ln w="9525" cap="flat" cmpd="sng">
                            <a:solidFill>
                              <a:srgbClr val="4A86E8"/>
                            </a:solidFill>
                            <a:prstDash val="solid"/>
                            <a:round/>
                            <a:headEnd type="none" w="sm" len="sm"/>
                            <a:tailEnd type="none" w="sm" len="sm"/>
                          </a:ln>
                        </wps:spPr>
                        <wps:txbx>
                          <w:txbxContent>
                            <w:p w14:paraId="2288805F" w14:textId="77777777" w:rsidR="00630651" w:rsidRDefault="00000000">
                              <w:pPr>
                                <w:spacing w:line="240" w:lineRule="auto"/>
                                <w:jc w:val="center"/>
                                <w:textDirection w:val="btLr"/>
                              </w:pPr>
                              <w:r>
                                <w:rPr>
                                  <w:rFonts w:ascii="Times New Roman" w:eastAsia="Times New Roman" w:hAnsi="Times New Roman" w:cs="Times New Roman"/>
                                  <w:color w:val="000000"/>
                                  <w:sz w:val="20"/>
                                </w:rPr>
                                <w:t>Construye las opciones (tanto los distractores como la clave)</w:t>
                              </w:r>
                            </w:p>
                          </w:txbxContent>
                        </wps:txbx>
                        <wps:bodyPr spcFirstLastPara="1" wrap="square" lIns="91425" tIns="91425" rIns="91425" bIns="91425" anchor="ctr" anchorCtr="0">
                          <a:noAutofit/>
                        </wps:bodyPr>
                      </wps:wsp>
                      <wps:wsp>
                        <wps:cNvPr id="1617113575" name="Diagrama de flujo: proceso alternativo 1617113575"/>
                        <wps:cNvSpPr/>
                        <wps:spPr>
                          <a:xfrm>
                            <a:off x="5368512" y="1553151"/>
                            <a:ext cx="1485277" cy="995718"/>
                          </a:xfrm>
                          <a:prstGeom prst="flowChartAlternateProcess">
                            <a:avLst/>
                          </a:prstGeom>
                          <a:noFill/>
                          <a:ln w="9525" cap="flat" cmpd="sng">
                            <a:solidFill>
                              <a:srgbClr val="4A86E8"/>
                            </a:solidFill>
                            <a:prstDash val="solid"/>
                            <a:round/>
                            <a:headEnd type="none" w="sm" len="sm"/>
                            <a:tailEnd type="none" w="sm" len="sm"/>
                          </a:ln>
                        </wps:spPr>
                        <wps:txbx>
                          <w:txbxContent>
                            <w:p w14:paraId="5A0D6CF5" w14:textId="77777777" w:rsidR="00630651" w:rsidRDefault="00000000">
                              <w:pPr>
                                <w:spacing w:line="240" w:lineRule="auto"/>
                                <w:jc w:val="center"/>
                                <w:textDirection w:val="btLr"/>
                              </w:pPr>
                              <w:r>
                                <w:rPr>
                                  <w:rFonts w:ascii="Times New Roman" w:eastAsia="Times New Roman" w:hAnsi="Times New Roman" w:cs="Times New Roman"/>
                                  <w:color w:val="000000"/>
                                  <w:sz w:val="20"/>
                                </w:rPr>
                                <w:t>Revisa la calidad, pertinencia y eficacia del enunciado y las opciones</w:t>
                              </w:r>
                            </w:p>
                          </w:txbxContent>
                        </wps:txbx>
                        <wps:bodyPr spcFirstLastPara="1" wrap="square" lIns="91425" tIns="91425" rIns="91425" bIns="91425" anchor="ctr" anchorCtr="0">
                          <a:noAutofit/>
                        </wps:bodyPr>
                      </wps:wsp>
                      <wps:wsp>
                        <wps:cNvPr id="1289588410" name="Conector recto de flecha 1289588410"/>
                        <wps:cNvCnPr/>
                        <wps:spPr>
                          <a:xfrm rot="10800000">
                            <a:off x="6033375" y="1370325"/>
                            <a:ext cx="0" cy="183000"/>
                          </a:xfrm>
                          <a:prstGeom prst="straightConnector1">
                            <a:avLst/>
                          </a:prstGeom>
                          <a:noFill/>
                          <a:ln w="9525" cap="flat" cmpd="sng">
                            <a:solidFill>
                              <a:srgbClr val="1C4587"/>
                            </a:solidFill>
                            <a:prstDash val="solid"/>
                            <a:round/>
                            <a:headEnd type="triangl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4758E12B" id="Grupo 3" o:spid="_x0000_s1026" style="position:absolute;margin-left:-32.6pt;margin-top:9.5pt;width:515.6pt;height:160.6pt;z-index:-251658240;mso-wrap-distance-top:9pt;mso-wrap-distance-bottom:9pt;mso-width-relative:margin;mso-height-relative:margin" coordorigin="3272,5317" coordsize="65265,20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645543197" o:spid="_x0000_s1027" type="#_x0000_t176" style="position:absolute;left:3272;top:5317;width:13293;height:8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" filled="f" strokecolor="#4a86e8">
                  <v:stroke startarrowwidth="narrow" startarrowlength="short" endarrowwidth="narrow" endarrowlength="short" joinstyle="round"/>
                  <v:textbox inset="2.53958mm,2.53958mm,2.53958mm,2.53958mm">
                    <w:txbxContent>
                      <w:p w14:paraId="5EC8B193" w14:textId="77777777" w:rsidR="00630651" w:rsidRDefault="00000000">
                        <w:pPr>
                          <w:spacing w:line="240" w:lineRule="auto"/>
                          <w:jc w:val="center"/>
                          <w:textDirection w:val="btLr"/>
                        </w:pPr>
                        <w:r>
                          <w:rPr>
                            <w:rFonts w:ascii="Times New Roman" w:eastAsia="Times New Roman" w:hAnsi="Times New Roman" w:cs="Times New Roman"/>
                            <w:color w:val="000000"/>
                            <w:sz w:val="20"/>
                          </w:rPr>
                          <w:t>Selecciona el contenido disciplinar que se evaluará</w:t>
                        </w:r>
                      </w:p>
                    </w:txbxContent>
                  </v:textbox>
                </v:shape>
                <v:shape id="Diagrama de flujo: proceso alternativo 528064687" o:spid="_x0000_s1028" type="#_x0000_t176" style="position:absolute;left:20076;top:5317;width:13293;height:8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" filled="f" strokecolor="#4a86e8">
                  <v:stroke startarrowwidth="narrow" startarrowlength="short" endarrowwidth="narrow" endarrowlength="short" joinstyle="round"/>
                  <v:textbox inset="2.53958mm,2.53958mm,2.53958mm,2.53958mm">
                    <w:txbxContent>
                      <w:p w14:paraId="4B16FECC" w14:textId="0AF28733" w:rsidR="00630651" w:rsidRDefault="00000000">
                        <w:pPr>
                          <w:spacing w:line="240" w:lineRule="auto"/>
                          <w:jc w:val="center"/>
                          <w:textDirection w:val="btLr"/>
                        </w:pPr>
                        <w:r>
                          <w:rPr>
                            <w:rFonts w:ascii="Times New Roman" w:eastAsia="Times New Roman" w:hAnsi="Times New Roman" w:cs="Times New Roman"/>
                            <w:color w:val="000000"/>
                            <w:sz w:val="20"/>
                          </w:rPr>
                          <w:t>Identifica la competencia relacionada</w:t>
                        </w:r>
                        <w:r w:rsidR="00547BE6">
                          <w:rPr>
                            <w:rFonts w:ascii="Times New Roman" w:eastAsia="Times New Roman" w:hAnsi="Times New Roman" w:cs="Times New Roman"/>
                            <w:color w:val="000000"/>
                            <w:sz w:val="20"/>
                          </w:rPr>
                          <w:t>.</w:t>
                        </w:r>
                      </w:p>
                    </w:txbxContent>
                  </v:textbox>
                </v:shape>
                <v:shapetype id="_x0000_t32" coordsize="21600,21600" o:spt="32" o:oned="t" path="m,l21600,21600e" filled="f">
                  <v:path arrowok="t" fillok="f" o:connecttype="none"/>
                  <o:lock v:ext="edit" shapetype="t"/>
                </v:shapetype>
                <v:shape id="Conector recto de flecha 104540964" o:spid="_x0000_s1029" type="#_x0000_t32" style="position:absolute;left:16565;top:9510;width:3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" strokecolor="#1c4587">
                  <v:stroke endarrow="block"/>
                </v:shape>
                <v:shape id="Conector recto de flecha 474447701" o:spid="_x0000_s1030" type="#_x0000_t32" style="position:absolute;left:33369;top:9510;width:3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" strokecolor="#1c4587">
                  <v:stroke endarrow="block"/>
                </v:shape>
                <v:shape id="Diagrama de flujo: proceso alternativo 1112461197" o:spid="_x0000_s1031" type="#_x0000_t176" style="position:absolute;left:36882;top:5317;width:13293;height:8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" filled="f" strokecolor="#4a86e8">
                  <v:stroke startarrowwidth="narrow" startarrowlength="short" endarrowwidth="narrow" endarrowlength="short" joinstyle="round"/>
                  <v:textbox inset="2.53958mm,2.53958mm,2.53958mm,2.53958mm">
                    <w:txbxContent>
                      <w:p w14:paraId="5BB4913A" w14:textId="77777777" w:rsidR="00630651" w:rsidRDefault="00000000">
                        <w:pPr>
                          <w:spacing w:line="240" w:lineRule="auto"/>
                          <w:jc w:val="center"/>
                          <w:textDirection w:val="btLr"/>
                        </w:pPr>
                        <w:r>
                          <w:rPr>
                            <w:rFonts w:ascii="Times New Roman" w:eastAsia="Times New Roman" w:hAnsi="Times New Roman" w:cs="Times New Roman"/>
                            <w:color w:val="000000"/>
                            <w:sz w:val="20"/>
                          </w:rPr>
                          <w:t>Elabora el enunciado (tanto el contexto como la pregunta específica)</w:t>
                        </w:r>
                      </w:p>
                    </w:txbxContent>
                  </v:textbox>
                </v:shape>
                <v:shape id="Conector recto de flecha 1486825441" o:spid="_x0000_s1032" type="#_x0000_t32" style="position:absolute;left:50175;top:9510;width:3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" strokecolor="#1c4587">
                  <v:stroke endarrow="block"/>
                </v:shape>
                <v:shape id="Diagrama de flujo: proceso alternativo 746043354" o:spid="_x0000_s1033" type="#_x0000_t176" style="position:absolute;left:53687;top:5317;width:13293;height:8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" filled="f" strokecolor="#4a86e8">
                  <v:stroke startarrowwidth="narrow" startarrowlength="short" endarrowwidth="narrow" endarrowlength="short" joinstyle="round"/>
                  <v:textbox inset="2.53958mm,2.53958mm,2.53958mm,2.53958mm">
                    <w:txbxContent>
                      <w:p w14:paraId="2288805F" w14:textId="77777777" w:rsidR="00630651" w:rsidRDefault="00000000">
                        <w:pPr>
                          <w:spacing w:line="240" w:lineRule="auto"/>
                          <w:jc w:val="center"/>
                          <w:textDirection w:val="btLr"/>
                        </w:pPr>
                        <w:r>
                          <w:rPr>
                            <w:rFonts w:ascii="Times New Roman" w:eastAsia="Times New Roman" w:hAnsi="Times New Roman" w:cs="Times New Roman"/>
                            <w:color w:val="000000"/>
                            <w:sz w:val="20"/>
                          </w:rPr>
                          <w:t>Construye las opciones (tanto los distractores como la clave)</w:t>
                        </w:r>
                      </w:p>
                    </w:txbxContent>
                  </v:textbox>
                </v:shape>
                <v:shape id="Diagrama de flujo: proceso alternativo 1617113575" o:spid="_x0000_s1034" type="#_x0000_t176" style="position:absolute;left:53685;top:15531;width:14852;height:9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" filled="f" strokecolor="#4a86e8">
                  <v:stroke startarrowwidth="narrow" startarrowlength="short" endarrowwidth="narrow" endarrowlength="short" joinstyle="round"/>
                  <v:textbox inset="2.53958mm,2.53958mm,2.53958mm,2.53958mm">
                    <w:txbxContent>
                      <w:p w14:paraId="5A0D6CF5" w14:textId="77777777" w:rsidR="00630651" w:rsidRDefault="00000000">
                        <w:pPr>
                          <w:spacing w:line="240" w:lineRule="auto"/>
                          <w:jc w:val="center"/>
                          <w:textDirection w:val="btLr"/>
                        </w:pPr>
                        <w:r>
                          <w:rPr>
                            <w:rFonts w:ascii="Times New Roman" w:eastAsia="Times New Roman" w:hAnsi="Times New Roman" w:cs="Times New Roman"/>
                            <w:color w:val="000000"/>
                            <w:sz w:val="20"/>
                          </w:rPr>
                          <w:t>Revisa la calidad, pertinencia y eficacia del enunciado y las opciones</w:t>
                        </w:r>
                      </w:p>
                    </w:txbxContent>
                  </v:textbox>
                </v:shape>
                <v:shape id="Conector recto de flecha 1289588410" o:spid="_x0000_s1035" type="#_x0000_t32" style="position:absolute;left:60333;top:13703;width:0;height:183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" strokecolor="#1c4587">
                  <v:stroke startarrow="block"/>
                </v:shape>
              </v:group>
            </w:pict>
          </mc:Fallback>
        </mc:AlternateContent>
      </w:r>
    </w:p>
    <w:p w14:paraId="49C63A4F" w14:textId="77777777" w:rsidR="00630651" w:rsidRDefault="00630651">
      <w:pPr>
        <w:rPr>
          <w:rFonts w:ascii="Times New Roman" w:eastAsia="Times New Roman" w:hAnsi="Times New Roman" w:cs="Times New Roman"/>
          <w:sz w:val="28"/>
          <w:szCs w:val="28"/>
        </w:rPr>
      </w:pPr>
    </w:p>
    <w:p w14:paraId="54B7BBB8" w14:textId="77777777" w:rsidR="00630651" w:rsidRDefault="00630651">
      <w:pPr>
        <w:rPr>
          <w:rFonts w:ascii="Times New Roman" w:eastAsia="Times New Roman" w:hAnsi="Times New Roman" w:cs="Times New Roman"/>
          <w:sz w:val="28"/>
          <w:szCs w:val="28"/>
        </w:rPr>
      </w:pPr>
    </w:p>
    <w:p w14:paraId="27A96593" w14:textId="77777777" w:rsidR="00630651" w:rsidRDefault="00630651">
      <w:pPr>
        <w:rPr>
          <w:rFonts w:ascii="Times New Roman" w:eastAsia="Times New Roman" w:hAnsi="Times New Roman" w:cs="Times New Roman"/>
          <w:sz w:val="28"/>
          <w:szCs w:val="28"/>
        </w:rPr>
      </w:pPr>
    </w:p>
    <w:p w14:paraId="28AA892D" w14:textId="77777777" w:rsidR="00630651" w:rsidRDefault="00630651">
      <w:pPr>
        <w:rPr>
          <w:rFonts w:ascii="Times New Roman" w:eastAsia="Times New Roman" w:hAnsi="Times New Roman" w:cs="Times New Roman"/>
          <w:sz w:val="28"/>
          <w:szCs w:val="28"/>
        </w:rPr>
      </w:pPr>
    </w:p>
    <w:p w14:paraId="315D55D8" w14:textId="77777777" w:rsidR="00630651" w:rsidRDefault="00630651">
      <w:pPr>
        <w:rPr>
          <w:rFonts w:ascii="Times New Roman" w:eastAsia="Times New Roman" w:hAnsi="Times New Roman" w:cs="Times New Roman"/>
          <w:sz w:val="28"/>
          <w:szCs w:val="28"/>
        </w:rPr>
      </w:pPr>
    </w:p>
    <w:p w14:paraId="64B318C8" w14:textId="77777777" w:rsidR="00630651" w:rsidRDefault="00630651">
      <w:pPr>
        <w:rPr>
          <w:rFonts w:ascii="Times New Roman" w:eastAsia="Times New Roman" w:hAnsi="Times New Roman" w:cs="Times New Roman"/>
          <w:sz w:val="28"/>
          <w:szCs w:val="28"/>
        </w:rPr>
      </w:pPr>
    </w:p>
    <w:p w14:paraId="45CA9E47" w14:textId="77777777" w:rsidR="00630651" w:rsidRDefault="00630651">
      <w:pPr>
        <w:rPr>
          <w:rFonts w:ascii="Times New Roman" w:eastAsia="Times New Roman" w:hAnsi="Times New Roman" w:cs="Times New Roman"/>
          <w:sz w:val="28"/>
          <w:szCs w:val="28"/>
        </w:rPr>
      </w:pPr>
    </w:p>
    <w:p w14:paraId="0926D9AC" w14:textId="77777777" w:rsidR="00630651" w:rsidRDefault="00630651">
      <w:pPr>
        <w:rPr>
          <w:rFonts w:ascii="Times New Roman" w:eastAsia="Times New Roman" w:hAnsi="Times New Roman" w:cs="Times New Roman"/>
          <w:sz w:val="28"/>
          <w:szCs w:val="28"/>
        </w:rPr>
      </w:pPr>
    </w:p>
    <w:p w14:paraId="03EA1CA0" w14:textId="77777777" w:rsidR="00630651" w:rsidRDefault="00630651">
      <w:pPr>
        <w:rPr>
          <w:rFonts w:ascii="Times New Roman" w:eastAsia="Times New Roman" w:hAnsi="Times New Roman" w:cs="Times New Roman"/>
          <w:sz w:val="24"/>
          <w:szCs w:val="24"/>
        </w:rPr>
      </w:pPr>
    </w:p>
    <w:sectPr w:rsidR="00630651">
      <w:footerReference w:type="default" r:id="rId7"/>
      <w:headerReference w:type="first" r:id="rId8"/>
      <w:footerReference w:type="first" r:id="rId9"/>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9C254" w14:textId="77777777" w:rsidR="00C342EF" w:rsidRDefault="00C342EF">
      <w:pPr>
        <w:spacing w:line="240" w:lineRule="auto"/>
      </w:pPr>
      <w:r>
        <w:separator/>
      </w:r>
    </w:p>
  </w:endnote>
  <w:endnote w:type="continuationSeparator" w:id="0">
    <w:p w14:paraId="46985ADF" w14:textId="77777777" w:rsidR="00C342EF" w:rsidRDefault="00C34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embedRegular r:id="rId1" w:fontKey="{340F0C68-92FA-4A26-93DE-86D54A4BD59B}"/>
  </w:font>
  <w:font w:name="Calibri">
    <w:panose1 w:val="020F0502020204030204"/>
    <w:charset w:val="00"/>
    <w:family w:val="swiss"/>
    <w:pitch w:val="variable"/>
    <w:sig w:usb0="E4002EFF" w:usb1="C200247B" w:usb2="00000009" w:usb3="00000000" w:csb0="000001FF" w:csb1="00000000"/>
    <w:embedRegular r:id="rId2" w:fontKey="{A80AF347-0235-4755-B25C-58CC8D1DA573}"/>
  </w:font>
  <w:font w:name="Cambria">
    <w:panose1 w:val="02040503050406030204"/>
    <w:charset w:val="00"/>
    <w:family w:val="roman"/>
    <w:pitch w:val="variable"/>
    <w:sig w:usb0="E00006FF" w:usb1="420024FF" w:usb2="02000000" w:usb3="00000000" w:csb0="0000019F" w:csb1="00000000"/>
    <w:embedRegular r:id="rId3" w:fontKey="{E6F5FEB2-17BA-4728-8E08-2AB3998322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F08F" w14:textId="77777777" w:rsidR="00630651" w:rsidRDefault="00630651">
    <w:pPr>
      <w:rPr>
        <w:rFonts w:ascii="Times New Roman" w:eastAsia="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660" w14:textId="77777777" w:rsidR="00630651" w:rsidRDefault="006306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F2BE9" w14:textId="77777777" w:rsidR="00C342EF" w:rsidRDefault="00C342EF">
      <w:pPr>
        <w:spacing w:line="240" w:lineRule="auto"/>
      </w:pPr>
      <w:r>
        <w:separator/>
      </w:r>
    </w:p>
  </w:footnote>
  <w:footnote w:type="continuationSeparator" w:id="0">
    <w:p w14:paraId="61CB362D" w14:textId="77777777" w:rsidR="00C342EF" w:rsidRDefault="00C34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D9D1" w14:textId="77777777" w:rsidR="00630651" w:rsidRDefault="006306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633"/>
    <w:multiLevelType w:val="multilevel"/>
    <w:tmpl w:val="617C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259C2"/>
    <w:multiLevelType w:val="multilevel"/>
    <w:tmpl w:val="7250C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F8111C"/>
    <w:multiLevelType w:val="multilevel"/>
    <w:tmpl w:val="2C48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372A8"/>
    <w:multiLevelType w:val="multilevel"/>
    <w:tmpl w:val="E76240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438765F"/>
    <w:multiLevelType w:val="multilevel"/>
    <w:tmpl w:val="CFAE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D78D0"/>
    <w:multiLevelType w:val="multilevel"/>
    <w:tmpl w:val="3F8C5BD8"/>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5470E6"/>
    <w:multiLevelType w:val="multilevel"/>
    <w:tmpl w:val="FE06CF86"/>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rFonts w:ascii="Arial" w:eastAsia="Arial" w:hAnsi="Arial" w:cs="Arial"/>
        <w:color w:val="1B1C1D"/>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AF165B"/>
    <w:multiLevelType w:val="multilevel"/>
    <w:tmpl w:val="CCBE0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FA07A3"/>
    <w:multiLevelType w:val="multilevel"/>
    <w:tmpl w:val="62CC9096"/>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A900C2"/>
    <w:multiLevelType w:val="multilevel"/>
    <w:tmpl w:val="96301F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FD867AE"/>
    <w:multiLevelType w:val="multilevel"/>
    <w:tmpl w:val="B2367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C70DE9"/>
    <w:multiLevelType w:val="multilevel"/>
    <w:tmpl w:val="C5F27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8A434C"/>
    <w:multiLevelType w:val="multilevel"/>
    <w:tmpl w:val="0EC265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BE53707"/>
    <w:multiLevelType w:val="multilevel"/>
    <w:tmpl w:val="773E1FC2"/>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0F6D20"/>
    <w:multiLevelType w:val="multilevel"/>
    <w:tmpl w:val="49CCAB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6301070"/>
    <w:multiLevelType w:val="multilevel"/>
    <w:tmpl w:val="B88C4216"/>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030031"/>
    <w:multiLevelType w:val="multilevel"/>
    <w:tmpl w:val="FE083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513485"/>
    <w:multiLevelType w:val="multilevel"/>
    <w:tmpl w:val="1E38C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C9B57D4"/>
    <w:multiLevelType w:val="multilevel"/>
    <w:tmpl w:val="607E36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6764E1A"/>
    <w:multiLevelType w:val="multilevel"/>
    <w:tmpl w:val="1B26C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6FF57B4"/>
    <w:multiLevelType w:val="multilevel"/>
    <w:tmpl w:val="97CCF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0A5073E"/>
    <w:multiLevelType w:val="multilevel"/>
    <w:tmpl w:val="1A9E8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7954833"/>
    <w:multiLevelType w:val="multilevel"/>
    <w:tmpl w:val="31EA5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7BC1619"/>
    <w:multiLevelType w:val="multilevel"/>
    <w:tmpl w:val="C9520668"/>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D9D1FE9"/>
    <w:multiLevelType w:val="multilevel"/>
    <w:tmpl w:val="DC2AE3F6"/>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4505AF"/>
    <w:multiLevelType w:val="multilevel"/>
    <w:tmpl w:val="9536B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0A3A56"/>
    <w:multiLevelType w:val="multilevel"/>
    <w:tmpl w:val="7688C50C"/>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C056F5"/>
    <w:multiLevelType w:val="multilevel"/>
    <w:tmpl w:val="92B80708"/>
    <w:lvl w:ilvl="0">
      <w:start w:val="1"/>
      <w:numFmt w:val="bullet"/>
      <w:lvlText w:val="●"/>
      <w:lvlJc w:val="left"/>
      <w:pPr>
        <w:ind w:left="720" w:hanging="360"/>
      </w:pPr>
      <w:rPr>
        <w:rFonts w:ascii="Arial" w:eastAsia="Arial" w:hAnsi="Arial" w:cs="Arial"/>
        <w:color w:val="1B1C1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7E238F"/>
    <w:multiLevelType w:val="multilevel"/>
    <w:tmpl w:val="B3F4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92108">
    <w:abstractNumId w:val="18"/>
  </w:num>
  <w:num w:numId="2" w16cid:durableId="1070887421">
    <w:abstractNumId w:val="15"/>
  </w:num>
  <w:num w:numId="3" w16cid:durableId="1917081657">
    <w:abstractNumId w:val="14"/>
  </w:num>
  <w:num w:numId="4" w16cid:durableId="1501002889">
    <w:abstractNumId w:val="1"/>
  </w:num>
  <w:num w:numId="5" w16cid:durableId="2047561427">
    <w:abstractNumId w:val="16"/>
  </w:num>
  <w:num w:numId="6" w16cid:durableId="1877692333">
    <w:abstractNumId w:val="23"/>
  </w:num>
  <w:num w:numId="7" w16cid:durableId="1242791191">
    <w:abstractNumId w:val="21"/>
  </w:num>
  <w:num w:numId="8" w16cid:durableId="382028021">
    <w:abstractNumId w:val="19"/>
  </w:num>
  <w:num w:numId="9" w16cid:durableId="899553704">
    <w:abstractNumId w:val="11"/>
  </w:num>
  <w:num w:numId="10" w16cid:durableId="692535586">
    <w:abstractNumId w:val="9"/>
  </w:num>
  <w:num w:numId="11" w16cid:durableId="1621720296">
    <w:abstractNumId w:val="5"/>
  </w:num>
  <w:num w:numId="12" w16cid:durableId="1659458073">
    <w:abstractNumId w:val="10"/>
  </w:num>
  <w:num w:numId="13" w16cid:durableId="1170561680">
    <w:abstractNumId w:val="17"/>
  </w:num>
  <w:num w:numId="14" w16cid:durableId="1789738574">
    <w:abstractNumId w:val="0"/>
  </w:num>
  <w:num w:numId="15" w16cid:durableId="1057096252">
    <w:abstractNumId w:val="25"/>
  </w:num>
  <w:num w:numId="16" w16cid:durableId="532349715">
    <w:abstractNumId w:val="12"/>
  </w:num>
  <w:num w:numId="17" w16cid:durableId="1024476445">
    <w:abstractNumId w:val="7"/>
  </w:num>
  <w:num w:numId="18" w16cid:durableId="189416912">
    <w:abstractNumId w:val="13"/>
  </w:num>
  <w:num w:numId="19" w16cid:durableId="1241328310">
    <w:abstractNumId w:val="20"/>
  </w:num>
  <w:num w:numId="20" w16cid:durableId="30889417">
    <w:abstractNumId w:val="24"/>
  </w:num>
  <w:num w:numId="21" w16cid:durableId="156772187">
    <w:abstractNumId w:val="3"/>
  </w:num>
  <w:num w:numId="22" w16cid:durableId="1845123446">
    <w:abstractNumId w:val="26"/>
  </w:num>
  <w:num w:numId="23" w16cid:durableId="1010328560">
    <w:abstractNumId w:val="22"/>
  </w:num>
  <w:num w:numId="24" w16cid:durableId="70084177">
    <w:abstractNumId w:val="8"/>
  </w:num>
  <w:num w:numId="25" w16cid:durableId="1103915839">
    <w:abstractNumId w:val="27"/>
  </w:num>
  <w:num w:numId="26" w16cid:durableId="626467577">
    <w:abstractNumId w:val="6"/>
  </w:num>
  <w:num w:numId="27" w16cid:durableId="2031834884">
    <w:abstractNumId w:val="28"/>
  </w:num>
  <w:num w:numId="28" w16cid:durableId="1440180691">
    <w:abstractNumId w:val="2"/>
  </w:num>
  <w:num w:numId="29" w16cid:durableId="75178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51"/>
    <w:rsid w:val="000D4A4C"/>
    <w:rsid w:val="00547BE6"/>
    <w:rsid w:val="005B6CC2"/>
    <w:rsid w:val="00630651"/>
    <w:rsid w:val="00C342EF"/>
    <w:rsid w:val="00C82F95"/>
    <w:rsid w:val="00F61775"/>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070D"/>
  <w15:docId w15:val="{D6B6A38F-213F-4A4A-B176-A266CC52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496</Words>
  <Characters>2728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Sebastián Henao Ospina</cp:lastModifiedBy>
  <cp:revision>2</cp:revision>
  <dcterms:created xsi:type="dcterms:W3CDTF">2026-05-14T01:42:00Z</dcterms:created>
  <dcterms:modified xsi:type="dcterms:W3CDTF">2026-05-14T02:29:00Z</dcterms:modified>
</cp:coreProperties>
</file>