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B682" w14:textId="77777777" w:rsidR="00437031" w:rsidRPr="00437031" w:rsidRDefault="00437031" w:rsidP="00437031">
      <w:pPr>
        <w:rPr>
          <w:rFonts w:asciiTheme="majorBidi" w:hAnsiTheme="majorBidi" w:cstheme="majorBidi"/>
          <w:b/>
          <w:bCs/>
          <w:lang w:val="es-CO"/>
        </w:rPr>
      </w:pPr>
      <w:r w:rsidRPr="00437031">
        <w:rPr>
          <w:rFonts w:asciiTheme="majorBidi" w:hAnsiTheme="majorBidi" w:cstheme="majorBidi"/>
          <w:b/>
          <w:bCs/>
          <w:lang w:val="es-CO"/>
        </w:rPr>
        <w:t>Derrotero de expresiones comunes para preguntas de lectura inferencial (“Entre líneas”)</w:t>
      </w:r>
    </w:p>
    <w:p w14:paraId="5FE806E8" w14:textId="77777777" w:rsidR="00437031" w:rsidRPr="00437031" w:rsidRDefault="00437031" w:rsidP="00437031">
      <w:pPr>
        <w:rPr>
          <w:rFonts w:asciiTheme="majorBidi" w:hAnsiTheme="majorBidi" w:cstheme="majorBidi"/>
          <w:b/>
          <w:bCs/>
          <w:lang w:val="es-CO"/>
        </w:rPr>
      </w:pPr>
    </w:p>
    <w:p w14:paraId="78C45E28" w14:textId="35F08EC6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A menudo operan mediante la desactivación de sobreentendidos, el reconocimiento de presuposiciones</w:t>
      </w:r>
      <w:r w:rsidRPr="00437031">
        <w:rPr>
          <w:rFonts w:asciiTheme="majorBidi" w:hAnsiTheme="majorBidi" w:cstheme="majorBidi"/>
          <w:lang w:val="es-CO"/>
        </w:rPr>
        <w:t xml:space="preserve"> </w:t>
      </w:r>
      <w:r w:rsidRPr="00437031">
        <w:rPr>
          <w:rFonts w:asciiTheme="majorBidi" w:hAnsiTheme="majorBidi" w:cstheme="majorBidi"/>
          <w:lang w:val="es-CO"/>
        </w:rPr>
        <w:t>y la deducción de información implícita que no está verbalizada textualmente</w:t>
      </w:r>
      <w:r w:rsidRPr="00437031">
        <w:rPr>
          <w:rFonts w:asciiTheme="majorBidi" w:hAnsiTheme="majorBidi" w:cstheme="majorBidi"/>
          <w:lang w:val="es-CO"/>
        </w:rPr>
        <w:t>, asimismo, la intención del texto.</w:t>
      </w:r>
    </w:p>
    <w:p w14:paraId="229A39D9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</w:p>
    <w:p w14:paraId="205D28EF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A continuación, se detallan las expresiones típicas que introducen estas preguntas:</w:t>
      </w:r>
    </w:p>
    <w:p w14:paraId="2AF9A9CE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</w:p>
    <w:p w14:paraId="30F80ACD" w14:textId="77777777" w:rsidR="00437031" w:rsidRPr="00437031" w:rsidRDefault="00437031" w:rsidP="00437031">
      <w:pPr>
        <w:rPr>
          <w:rFonts w:asciiTheme="majorBidi" w:hAnsiTheme="majorBidi" w:cstheme="majorBidi"/>
          <w:b/>
          <w:bCs/>
          <w:lang w:val="es-CO"/>
        </w:rPr>
      </w:pPr>
      <w:r w:rsidRPr="00437031">
        <w:rPr>
          <w:rFonts w:asciiTheme="majorBidi" w:hAnsiTheme="majorBidi" w:cstheme="majorBidi"/>
          <w:b/>
          <w:bCs/>
          <w:lang w:val="es-CO"/>
        </w:rPr>
        <w:t>1. Expresiones de deducción semántica e información implícita</w:t>
      </w:r>
    </w:p>
    <w:p w14:paraId="36C33A3B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Indican que debes rescatar un dato, conclusión o afirmación que el autor no escribió explícitamente, pero que dejó sembrado en el texto mediante pistas o conectores lógicos.</w:t>
      </w:r>
    </w:p>
    <w:p w14:paraId="1B6E86B1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</w:p>
    <w:p w14:paraId="7A9DC884" w14:textId="77777777" w:rsidR="00437031" w:rsidRPr="00437031" w:rsidRDefault="00437031" w:rsidP="00437031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“Del texto se infiere que...”</w:t>
      </w:r>
    </w:p>
    <w:p w14:paraId="12225D0D" w14:textId="77777777" w:rsidR="00437031" w:rsidRPr="00437031" w:rsidRDefault="00437031" w:rsidP="00437031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“Se concluye a partir del fragmento anterior que...”</w:t>
      </w:r>
    </w:p>
    <w:p w14:paraId="4B58812E" w14:textId="77777777" w:rsidR="00437031" w:rsidRPr="00437031" w:rsidRDefault="00437031" w:rsidP="00437031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“A partir de los datos presentados por el autor, es posible deducir que...”</w:t>
      </w:r>
    </w:p>
    <w:p w14:paraId="1D60AA2A" w14:textId="77777777" w:rsidR="00437031" w:rsidRPr="00437031" w:rsidRDefault="00437031" w:rsidP="00437031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“Una afirmación implícita en el párrafo [X] es que...”</w:t>
      </w:r>
    </w:p>
    <w:p w14:paraId="206CC8AE" w14:textId="77777777" w:rsidR="00437031" w:rsidRPr="00437031" w:rsidRDefault="00437031" w:rsidP="00437031">
      <w:pPr>
        <w:numPr>
          <w:ilvl w:val="0"/>
          <w:numId w:val="9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“¿Cuál de las siguientes opciones es una consecuencia lógica que se desprende de lo leído?”</w:t>
      </w:r>
    </w:p>
    <w:p w14:paraId="66E0771C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</w:p>
    <w:p w14:paraId="085B7044" w14:textId="77777777" w:rsidR="00437031" w:rsidRPr="00437031" w:rsidRDefault="00437031" w:rsidP="00437031">
      <w:pPr>
        <w:rPr>
          <w:rFonts w:asciiTheme="majorBidi" w:hAnsiTheme="majorBidi" w:cstheme="majorBidi"/>
          <w:b/>
          <w:bCs/>
          <w:lang w:val="es-CO"/>
        </w:rPr>
      </w:pPr>
      <w:r w:rsidRPr="00437031">
        <w:rPr>
          <w:rFonts w:asciiTheme="majorBidi" w:hAnsiTheme="majorBidi" w:cstheme="majorBidi"/>
          <w:b/>
          <w:bCs/>
          <w:lang w:val="es-CO"/>
        </w:rPr>
        <w:t>2. Expresiones de presuposición y conocimiento compartido</w:t>
      </w:r>
    </w:p>
    <w:p w14:paraId="36EE84E5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Miden tu capacidad para detectar los "presupuestos" del texto; es decir, aquellas ideas que el autor da por sentadas y asume que el lector ya conoce o acepta para que el escrito tenga sentido.</w:t>
      </w:r>
    </w:p>
    <w:p w14:paraId="776D14C3" w14:textId="77777777" w:rsidR="00437031" w:rsidRPr="00437031" w:rsidRDefault="00437031" w:rsidP="00437031">
      <w:pPr>
        <w:numPr>
          <w:ilvl w:val="0"/>
          <w:numId w:val="10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“El texto asume implícitamente que...”</w:t>
      </w:r>
    </w:p>
    <w:p w14:paraId="2EC2794C" w14:textId="77777777" w:rsidR="00437031" w:rsidRPr="00437031" w:rsidRDefault="00437031" w:rsidP="00437031">
      <w:pPr>
        <w:numPr>
          <w:ilvl w:val="0"/>
          <w:numId w:val="10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“Para que el argumento expuesto sea válido, el autor presupone que...”</w:t>
      </w:r>
    </w:p>
    <w:p w14:paraId="75B42735" w14:textId="77777777" w:rsidR="00437031" w:rsidRPr="00437031" w:rsidRDefault="00437031" w:rsidP="00437031">
      <w:pPr>
        <w:numPr>
          <w:ilvl w:val="0"/>
          <w:numId w:val="10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“¿Cuál de las siguientes opciones representa un sobreentendido o premisa oculta en el discurso?”</w:t>
      </w:r>
    </w:p>
    <w:p w14:paraId="1B510ADA" w14:textId="77777777" w:rsidR="00437031" w:rsidRPr="00437031" w:rsidRDefault="00437031" w:rsidP="00437031">
      <w:pPr>
        <w:numPr>
          <w:ilvl w:val="0"/>
          <w:numId w:val="10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“Una idea subyacente que el autor da por sentada en el párrafo [X] es que...”</w:t>
      </w:r>
    </w:p>
    <w:p w14:paraId="437A5D95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</w:p>
    <w:p w14:paraId="0F1A0492" w14:textId="45685FD6" w:rsidR="00437031" w:rsidRPr="00437031" w:rsidRDefault="00437031" w:rsidP="00437031">
      <w:pPr>
        <w:rPr>
          <w:rFonts w:asciiTheme="majorBidi" w:hAnsiTheme="majorBidi" w:cstheme="majorBidi"/>
          <w:b/>
          <w:bCs/>
          <w:lang w:val="es-CO"/>
        </w:rPr>
      </w:pPr>
      <w:r w:rsidRPr="00437031">
        <w:rPr>
          <w:rFonts w:asciiTheme="majorBidi" w:hAnsiTheme="majorBidi" w:cstheme="majorBidi"/>
          <w:b/>
          <w:bCs/>
          <w:lang w:val="es-CO"/>
        </w:rPr>
        <w:t>3. Expresiones de intención</w:t>
      </w:r>
      <w:r w:rsidRPr="00437031">
        <w:rPr>
          <w:rFonts w:asciiTheme="majorBidi" w:hAnsiTheme="majorBidi" w:cstheme="majorBidi"/>
          <w:b/>
          <w:bCs/>
          <w:lang w:val="es-CO"/>
        </w:rPr>
        <w:t xml:space="preserve"> en el texto </w:t>
      </w:r>
    </w:p>
    <w:p w14:paraId="742E116E" w14:textId="45DAA8FB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 xml:space="preserve">Rastrean los objetivos del </w:t>
      </w:r>
      <w:r w:rsidRPr="00437031">
        <w:rPr>
          <w:rFonts w:asciiTheme="majorBidi" w:hAnsiTheme="majorBidi" w:cstheme="majorBidi"/>
          <w:lang w:val="es-CO"/>
        </w:rPr>
        <w:t>texto</w:t>
      </w:r>
      <w:r w:rsidRPr="00437031">
        <w:rPr>
          <w:rFonts w:asciiTheme="majorBidi" w:hAnsiTheme="majorBidi" w:cstheme="majorBidi"/>
          <w:lang w:val="es-CO"/>
        </w:rPr>
        <w:t xml:space="preserve"> que están ocultos tras las palabras: qué busca generar en el lector, qué postura adopta ante el tema (ironía, escepticismo, entusiasmo) o por qué </w:t>
      </w:r>
      <w:r w:rsidRPr="00437031">
        <w:rPr>
          <w:rFonts w:asciiTheme="majorBidi" w:hAnsiTheme="majorBidi" w:cstheme="majorBidi"/>
          <w:lang w:val="es-CO"/>
        </w:rPr>
        <w:t xml:space="preserve">se eligen ciertos recursos. </w:t>
      </w:r>
    </w:p>
    <w:p w14:paraId="1A32CA4D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</w:p>
    <w:p w14:paraId="265F923D" w14:textId="14DDD798" w:rsidR="00437031" w:rsidRPr="00437031" w:rsidRDefault="00437031" w:rsidP="00437031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 xml:space="preserve">“El propósito principal del </w:t>
      </w:r>
      <w:r w:rsidRPr="00437031">
        <w:rPr>
          <w:rFonts w:asciiTheme="majorBidi" w:hAnsiTheme="majorBidi" w:cstheme="majorBidi"/>
          <w:lang w:val="es-CO"/>
        </w:rPr>
        <w:t>texto</w:t>
      </w:r>
      <w:r w:rsidRPr="00437031">
        <w:rPr>
          <w:rFonts w:asciiTheme="majorBidi" w:hAnsiTheme="majorBidi" w:cstheme="majorBidi"/>
          <w:lang w:val="es-CO"/>
        </w:rPr>
        <w:t xml:space="preserve"> al utilizar la palabra/expresión [X] es...”</w:t>
      </w:r>
    </w:p>
    <w:p w14:paraId="3B79E994" w14:textId="3CE56CEB" w:rsidR="00437031" w:rsidRPr="00437031" w:rsidRDefault="00437031" w:rsidP="00437031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 xml:space="preserve">“La actitud o el tono que adopta el </w:t>
      </w:r>
      <w:r w:rsidRPr="00437031">
        <w:rPr>
          <w:rFonts w:asciiTheme="majorBidi" w:hAnsiTheme="majorBidi" w:cstheme="majorBidi"/>
          <w:lang w:val="es-CO"/>
        </w:rPr>
        <w:t>texto</w:t>
      </w:r>
      <w:r w:rsidRPr="00437031">
        <w:rPr>
          <w:rFonts w:asciiTheme="majorBidi" w:hAnsiTheme="majorBidi" w:cstheme="majorBidi"/>
          <w:lang w:val="es-CO"/>
        </w:rPr>
        <w:t xml:space="preserve"> en el fragmento se puede describir como...”</w:t>
      </w:r>
    </w:p>
    <w:p w14:paraId="4F02AE2D" w14:textId="7ED2CDAA" w:rsidR="00437031" w:rsidRPr="00437031" w:rsidRDefault="00437031" w:rsidP="00437031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 xml:space="preserve">“¿Con qué intención el </w:t>
      </w:r>
      <w:r w:rsidRPr="00437031">
        <w:rPr>
          <w:rFonts w:asciiTheme="majorBidi" w:hAnsiTheme="majorBidi" w:cstheme="majorBidi"/>
          <w:lang w:val="es-CO"/>
        </w:rPr>
        <w:t>texto</w:t>
      </w:r>
      <w:r w:rsidRPr="00437031">
        <w:rPr>
          <w:rFonts w:asciiTheme="majorBidi" w:hAnsiTheme="majorBidi" w:cstheme="majorBidi"/>
          <w:lang w:val="es-CO"/>
        </w:rPr>
        <w:t xml:space="preserve"> introduce el ejemplo de [X]?”</w:t>
      </w:r>
    </w:p>
    <w:p w14:paraId="34E0E544" w14:textId="77777777" w:rsidR="00437031" w:rsidRPr="00437031" w:rsidRDefault="00437031" w:rsidP="00437031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“Detrás de la argumentación expuesta, subyace la intención de...”</w:t>
      </w:r>
    </w:p>
    <w:p w14:paraId="32C83147" w14:textId="1ABC91F3" w:rsidR="00437031" w:rsidRPr="00437031" w:rsidRDefault="00437031" w:rsidP="00437031">
      <w:pPr>
        <w:numPr>
          <w:ilvl w:val="0"/>
          <w:numId w:val="11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“El uso de la ironía en el párrafo [X] permite inferir que</w:t>
      </w:r>
      <w:r w:rsidRPr="00437031">
        <w:rPr>
          <w:rFonts w:asciiTheme="majorBidi" w:hAnsiTheme="majorBidi" w:cstheme="majorBidi"/>
          <w:lang w:val="es-CO"/>
        </w:rPr>
        <w:t xml:space="preserve">…”. </w:t>
      </w:r>
    </w:p>
    <w:p w14:paraId="2C474A52" w14:textId="77777777" w:rsidR="00437031" w:rsidRPr="00437031" w:rsidRDefault="00437031" w:rsidP="00437031">
      <w:pPr>
        <w:ind w:left="360"/>
        <w:rPr>
          <w:rFonts w:asciiTheme="majorBidi" w:hAnsiTheme="majorBidi" w:cstheme="majorBidi"/>
          <w:lang w:val="es-CO"/>
        </w:rPr>
      </w:pPr>
    </w:p>
    <w:p w14:paraId="451746E3" w14:textId="77777777" w:rsidR="00437031" w:rsidRPr="00437031" w:rsidRDefault="00437031" w:rsidP="00437031">
      <w:pPr>
        <w:rPr>
          <w:rFonts w:asciiTheme="majorBidi" w:hAnsiTheme="majorBidi" w:cstheme="majorBidi"/>
          <w:b/>
          <w:bCs/>
          <w:lang w:val="es-CO"/>
        </w:rPr>
      </w:pPr>
      <w:r w:rsidRPr="00437031">
        <w:rPr>
          <w:rFonts w:asciiTheme="majorBidi" w:hAnsiTheme="majorBidi" w:cstheme="majorBidi"/>
          <w:b/>
          <w:bCs/>
          <w:lang w:val="es-CO"/>
        </w:rPr>
        <w:t>4. Expresiones de significado condicionado o contextual (Sentido figurado)</w:t>
      </w:r>
    </w:p>
    <w:p w14:paraId="290740FE" w14:textId="77777777" w:rsidR="00437031" w:rsidRPr="00437031" w:rsidRDefault="00437031" w:rsidP="00437031">
      <w:p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Evalúan la capacidad de interpretar el doble sentido, las metáforas o los giros lingüísticos donde las palabras adquieren un valor distinto al de su definición literal de diccionario.</w:t>
      </w:r>
    </w:p>
    <w:p w14:paraId="1655118A" w14:textId="5487C7CF" w:rsidR="00437031" w:rsidRPr="00437031" w:rsidRDefault="00437031" w:rsidP="00437031">
      <w:pPr>
        <w:numPr>
          <w:ilvl w:val="0"/>
          <w:numId w:val="12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 xml:space="preserve">“Al decir que [frase entre comillas], el </w:t>
      </w:r>
      <w:r w:rsidRPr="00437031">
        <w:rPr>
          <w:rFonts w:asciiTheme="majorBidi" w:hAnsiTheme="majorBidi" w:cstheme="majorBidi"/>
          <w:lang w:val="es-CO"/>
        </w:rPr>
        <w:t>texto</w:t>
      </w:r>
      <w:r w:rsidRPr="00437031">
        <w:rPr>
          <w:rFonts w:asciiTheme="majorBidi" w:hAnsiTheme="majorBidi" w:cstheme="majorBidi"/>
          <w:lang w:val="es-CO"/>
        </w:rPr>
        <w:t xml:space="preserve"> realmente quiere dar a entender que...”</w:t>
      </w:r>
    </w:p>
    <w:p w14:paraId="588E96A0" w14:textId="77777777" w:rsidR="00437031" w:rsidRPr="00437031" w:rsidRDefault="00437031" w:rsidP="00437031">
      <w:pPr>
        <w:numPr>
          <w:ilvl w:val="0"/>
          <w:numId w:val="12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>“En el contexto del fragmento, la expresión [X] adquiere el significado implícito de...”</w:t>
      </w:r>
    </w:p>
    <w:p w14:paraId="71355A81" w14:textId="4BDA65B0" w:rsidR="00437031" w:rsidRPr="00437031" w:rsidRDefault="00437031" w:rsidP="00437031">
      <w:pPr>
        <w:numPr>
          <w:ilvl w:val="0"/>
          <w:numId w:val="12"/>
        </w:numPr>
        <w:rPr>
          <w:rFonts w:asciiTheme="majorBidi" w:hAnsiTheme="majorBidi" w:cstheme="majorBidi"/>
          <w:lang w:val="es-CO"/>
        </w:rPr>
      </w:pPr>
      <w:r w:rsidRPr="00437031">
        <w:rPr>
          <w:rFonts w:asciiTheme="majorBidi" w:hAnsiTheme="majorBidi" w:cstheme="majorBidi"/>
          <w:lang w:val="es-CO"/>
        </w:rPr>
        <w:t xml:space="preserve">“¿Qué sentido oculto o connotativo tiene la palabra [X] dentro del </w:t>
      </w:r>
      <w:r w:rsidRPr="00437031">
        <w:rPr>
          <w:rFonts w:asciiTheme="majorBidi" w:hAnsiTheme="majorBidi" w:cstheme="majorBidi"/>
          <w:lang w:val="es-CO"/>
        </w:rPr>
        <w:t>texto</w:t>
      </w:r>
      <w:r w:rsidRPr="00437031">
        <w:rPr>
          <w:rFonts w:asciiTheme="majorBidi" w:hAnsiTheme="majorBidi" w:cstheme="majorBidi"/>
          <w:lang w:val="es-CO"/>
        </w:rPr>
        <w:t>?”</w:t>
      </w:r>
    </w:p>
    <w:p w14:paraId="5C31EF35" w14:textId="77777777" w:rsidR="001B5E68" w:rsidRPr="00437031" w:rsidRDefault="001B5E68">
      <w:pPr>
        <w:rPr>
          <w:rFonts w:asciiTheme="majorBidi" w:hAnsiTheme="majorBidi" w:cstheme="majorBidi"/>
        </w:rPr>
      </w:pPr>
    </w:p>
    <w:sectPr w:rsidR="001B5E68" w:rsidRPr="00437031" w:rsidSect="00437031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341"/>
    <w:multiLevelType w:val="multilevel"/>
    <w:tmpl w:val="B49C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554D1"/>
    <w:multiLevelType w:val="multilevel"/>
    <w:tmpl w:val="439625AA"/>
    <w:lvl w:ilvl="0">
      <w:start w:val="1"/>
      <w:numFmt w:val="decimal"/>
      <w:pStyle w:val="Ti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B42A18"/>
    <w:multiLevelType w:val="multilevel"/>
    <w:tmpl w:val="0760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B4F70"/>
    <w:multiLevelType w:val="multilevel"/>
    <w:tmpl w:val="A5180A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DE3AD6"/>
    <w:multiLevelType w:val="multilevel"/>
    <w:tmpl w:val="AEB62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sti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FF2E2E"/>
    <w:multiLevelType w:val="multilevel"/>
    <w:tmpl w:val="0CCC3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E42CE9"/>
    <w:multiLevelType w:val="multilevel"/>
    <w:tmpl w:val="9FAE4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C338DF"/>
    <w:multiLevelType w:val="multilevel"/>
    <w:tmpl w:val="EE6A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4179F"/>
    <w:multiLevelType w:val="hybridMultilevel"/>
    <w:tmpl w:val="BB8459BC"/>
    <w:lvl w:ilvl="0" w:tplc="04741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761053"/>
    <w:multiLevelType w:val="multilevel"/>
    <w:tmpl w:val="E0AA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22830">
    <w:abstractNumId w:val="3"/>
  </w:num>
  <w:num w:numId="2" w16cid:durableId="1949460390">
    <w:abstractNumId w:val="8"/>
  </w:num>
  <w:num w:numId="3" w16cid:durableId="1113983625">
    <w:abstractNumId w:val="8"/>
  </w:num>
  <w:num w:numId="4" w16cid:durableId="467362224">
    <w:abstractNumId w:val="1"/>
  </w:num>
  <w:num w:numId="5" w16cid:durableId="1750927385">
    <w:abstractNumId w:val="5"/>
  </w:num>
  <w:num w:numId="6" w16cid:durableId="1237089093">
    <w:abstractNumId w:val="5"/>
  </w:num>
  <w:num w:numId="7" w16cid:durableId="477653851">
    <w:abstractNumId w:val="6"/>
  </w:num>
  <w:num w:numId="8" w16cid:durableId="1520848832">
    <w:abstractNumId w:val="4"/>
  </w:num>
  <w:num w:numId="9" w16cid:durableId="393624375">
    <w:abstractNumId w:val="0"/>
  </w:num>
  <w:num w:numId="10" w16cid:durableId="686517349">
    <w:abstractNumId w:val="9"/>
  </w:num>
  <w:num w:numId="11" w16cid:durableId="1455558425">
    <w:abstractNumId w:val="2"/>
  </w:num>
  <w:num w:numId="12" w16cid:durableId="1239750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31"/>
    <w:rsid w:val="001343C5"/>
    <w:rsid w:val="00156735"/>
    <w:rsid w:val="001B5E68"/>
    <w:rsid w:val="003A3F15"/>
    <w:rsid w:val="003E70C7"/>
    <w:rsid w:val="00405D13"/>
    <w:rsid w:val="00437031"/>
    <w:rsid w:val="005326F8"/>
    <w:rsid w:val="00587BDB"/>
    <w:rsid w:val="0063262B"/>
    <w:rsid w:val="008F6845"/>
    <w:rsid w:val="00AE361A"/>
    <w:rsid w:val="00B3217B"/>
    <w:rsid w:val="00BB4737"/>
    <w:rsid w:val="00BF1221"/>
    <w:rsid w:val="00E747B5"/>
    <w:rsid w:val="00EC1D90"/>
    <w:rsid w:val="00E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167"/>
  <w15:chartTrackingRefBased/>
  <w15:docId w15:val="{E3DC2F8E-E6B3-4C99-BE3D-FB4F1F1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ind w:firstLine="0"/>
    </w:pPr>
    <w:rPr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326F8"/>
    <w:pPr>
      <w:keepNext/>
      <w:numPr>
        <w:numId w:val="1"/>
      </w:numPr>
      <w:spacing w:before="240" w:after="60" w:line="480" w:lineRule="auto"/>
      <w:jc w:val="center"/>
      <w:outlineLvl w:val="0"/>
    </w:pPr>
    <w:rPr>
      <w:rFonts w:asciiTheme="minorBidi" w:eastAsiaTheme="majorEastAsia" w:hAnsiTheme="minorBidi" w:cstheme="majorBidi"/>
      <w:b/>
      <w:bCs/>
      <w:kern w:val="32"/>
      <w:sz w:val="24"/>
      <w:szCs w:val="32"/>
      <w:lang w:val="es-CO"/>
    </w:rPr>
  </w:style>
  <w:style w:type="paragraph" w:styleId="Ttulo2">
    <w:name w:val="heading 2"/>
    <w:aliases w:val="Título 2 Subtítulo principal"/>
    <w:basedOn w:val="Normal"/>
    <w:next w:val="Normal"/>
    <w:link w:val="Ttulo2Car"/>
    <w:uiPriority w:val="9"/>
    <w:unhideWhenUsed/>
    <w:qFormat/>
    <w:rsid w:val="00E747B5"/>
    <w:pPr>
      <w:keepNext/>
      <w:keepLines/>
      <w:numPr>
        <w:ilvl w:val="1"/>
        <w:numId w:val="1"/>
      </w:numPr>
      <w:spacing w:line="48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es-CO"/>
    </w:rPr>
  </w:style>
  <w:style w:type="paragraph" w:styleId="Ttulo3">
    <w:name w:val="heading 3"/>
    <w:aliases w:val="Título 3 Subtítulos secundarios"/>
    <w:basedOn w:val="Normal"/>
    <w:next w:val="Normal"/>
    <w:link w:val="Ttulo3Car"/>
    <w:uiPriority w:val="9"/>
    <w:unhideWhenUsed/>
    <w:qFormat/>
    <w:rsid w:val="00BF1221"/>
    <w:pPr>
      <w:keepNext/>
      <w:numPr>
        <w:ilvl w:val="2"/>
        <w:numId w:val="1"/>
      </w:numPr>
      <w:spacing w:line="480" w:lineRule="auto"/>
      <w:outlineLvl w:val="2"/>
    </w:pPr>
    <w:rPr>
      <w:rFonts w:ascii="Times New Roman" w:eastAsia="Times New Roman" w:hAnsi="Times New Roman" w:cs="Times New Roman"/>
      <w:b/>
      <w:i/>
      <w:sz w:val="24"/>
      <w:szCs w:val="24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7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7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7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7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7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7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Título principal"/>
    <w:basedOn w:val="Normal"/>
    <w:link w:val="TextoindependienteCar"/>
    <w:autoRedefine/>
    <w:uiPriority w:val="1"/>
    <w:qFormat/>
    <w:rsid w:val="00EC1D90"/>
    <w:pPr>
      <w:widowControl w:val="0"/>
      <w:autoSpaceDE w:val="0"/>
      <w:autoSpaceDN w:val="0"/>
      <w:spacing w:line="48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extoindependienteCar">
    <w:name w:val="Texto independiente Car"/>
    <w:aliases w:val="Título principal Car"/>
    <w:basedOn w:val="Fuentedeprrafopredeter"/>
    <w:link w:val="Textoindependiente"/>
    <w:uiPriority w:val="1"/>
    <w:rsid w:val="00EC1D90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tulo2Car">
    <w:name w:val="Título 2 Car"/>
    <w:aliases w:val="Título 2 Subtítulo principal Car"/>
    <w:basedOn w:val="Fuentedeprrafopredeter"/>
    <w:link w:val="Ttulo2"/>
    <w:uiPriority w:val="9"/>
    <w:rsid w:val="00E747B5"/>
    <w:rPr>
      <w:rFonts w:ascii="Times New Roman" w:eastAsia="Times New Roman" w:hAnsi="Times New Roman" w:cs="Times New Roman"/>
      <w:b/>
      <w:sz w:val="24"/>
      <w:szCs w:val="24"/>
      <w:lang w:eastAsia="es-CO"/>
    </w:rPr>
  </w:style>
  <w:style w:type="character" w:customStyle="1" w:styleId="Ttulo3Car">
    <w:name w:val="Título 3 Car"/>
    <w:aliases w:val="Título 3 Subtítulos secundarios Car"/>
    <w:basedOn w:val="Fuentedeprrafopredeter"/>
    <w:link w:val="Ttulo3"/>
    <w:uiPriority w:val="9"/>
    <w:rsid w:val="00BF1221"/>
    <w:rPr>
      <w:rFonts w:ascii="Times New Roman" w:eastAsia="Times New Roman" w:hAnsi="Times New Roman" w:cs="Times New Roman"/>
      <w:b/>
      <w:i/>
      <w:sz w:val="24"/>
      <w:szCs w:val="24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E361A"/>
    <w:pPr>
      <w:spacing w:after="100" w:line="480" w:lineRule="auto"/>
    </w:pPr>
    <w:rPr>
      <w:rFonts w:asciiTheme="majorBidi" w:eastAsia="Times New Roman" w:hAnsiTheme="majorBidi" w:cs="Times New Roman"/>
      <w:kern w:val="0"/>
      <w:sz w:val="24"/>
      <w:szCs w:val="20"/>
      <w:lang w:val="en-U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E361A"/>
    <w:pPr>
      <w:spacing w:after="100" w:line="480" w:lineRule="auto"/>
      <w:ind w:left="200"/>
    </w:pPr>
    <w:rPr>
      <w:rFonts w:asciiTheme="majorBidi" w:eastAsia="Times New Roman" w:hAnsiTheme="majorBidi" w:cs="Times New Roman"/>
      <w:kern w:val="0"/>
      <w:sz w:val="24"/>
      <w:szCs w:val="20"/>
      <w:lang w:val="en-U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AE361A"/>
    <w:pPr>
      <w:spacing w:after="100" w:line="480" w:lineRule="auto"/>
      <w:ind w:left="400"/>
    </w:pPr>
    <w:rPr>
      <w:rFonts w:asciiTheme="majorBidi" w:eastAsia="Times New Roman" w:hAnsiTheme="majorBidi" w:cs="Times New Roman"/>
      <w:kern w:val="0"/>
      <w:sz w:val="24"/>
      <w:szCs w:val="20"/>
      <w:lang w:val="en-U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326F8"/>
    <w:rPr>
      <w:rFonts w:asciiTheme="minorBidi" w:eastAsiaTheme="majorEastAsia" w:hAnsiTheme="minorBidi" w:cstheme="majorBidi"/>
      <w:b/>
      <w:bCs/>
      <w:kern w:val="32"/>
      <w:sz w:val="24"/>
      <w:szCs w:val="32"/>
    </w:rPr>
  </w:style>
  <w:style w:type="paragraph" w:customStyle="1" w:styleId="Tituloprincipal">
    <w:name w:val="Titulo principal"/>
    <w:basedOn w:val="Normal"/>
    <w:next w:val="Textoindependiente"/>
    <w:autoRedefine/>
    <w:qFormat/>
    <w:rsid w:val="005326F8"/>
    <w:pPr>
      <w:keepNext/>
      <w:keepLines/>
      <w:spacing w:before="300" w:after="300" w:line="480" w:lineRule="auto"/>
      <w:jc w:val="center"/>
    </w:pPr>
    <w:rPr>
      <w:rFonts w:asciiTheme="minorBidi" w:hAnsiTheme="minorBidi"/>
      <w:b/>
      <w:kern w:val="0"/>
      <w:sz w:val="24"/>
      <w:szCs w:val="20"/>
      <w:lang w:val="en-US"/>
      <w14:ligatures w14:val="none"/>
    </w:rPr>
  </w:style>
  <w:style w:type="paragraph" w:customStyle="1" w:styleId="Author">
    <w:name w:val="Author"/>
    <w:next w:val="Textoindependiente"/>
    <w:autoRedefine/>
    <w:qFormat/>
    <w:rsid w:val="005326F8"/>
    <w:pPr>
      <w:keepNext/>
      <w:keepLines/>
      <w:spacing w:after="200"/>
      <w:ind w:firstLine="0"/>
      <w:jc w:val="center"/>
    </w:pPr>
    <w:rPr>
      <w:rFonts w:asciiTheme="minorBidi" w:hAnsiTheme="minorBidi"/>
      <w:b/>
      <w:kern w:val="0"/>
      <w:sz w:val="24"/>
      <w:szCs w:val="24"/>
      <w:lang w:val="en-US"/>
      <w14:ligatures w14:val="none"/>
    </w:rPr>
  </w:style>
  <w:style w:type="paragraph" w:customStyle="1" w:styleId="Titulo1">
    <w:name w:val="Titulo 1"/>
    <w:basedOn w:val="Prrafodelista"/>
    <w:link w:val="Titulo1Car"/>
    <w:autoRedefine/>
    <w:qFormat/>
    <w:rsid w:val="005326F8"/>
    <w:pPr>
      <w:numPr>
        <w:numId w:val="4"/>
      </w:numPr>
      <w:spacing w:after="200" w:line="480" w:lineRule="auto"/>
      <w:ind w:left="1080" w:hanging="360"/>
      <w:jc w:val="center"/>
    </w:pPr>
    <w:rPr>
      <w:rFonts w:asciiTheme="minorBidi" w:eastAsia="Calibri" w:hAnsiTheme="minorBidi"/>
      <w:b/>
      <w:sz w:val="24"/>
      <w:szCs w:val="24"/>
      <w:lang w:val="es-CO"/>
    </w:rPr>
  </w:style>
  <w:style w:type="character" w:customStyle="1" w:styleId="Titulo1Car">
    <w:name w:val="Titulo 1 Car"/>
    <w:basedOn w:val="Fuentedeprrafopredeter"/>
    <w:link w:val="Titulo1"/>
    <w:rsid w:val="005326F8"/>
    <w:rPr>
      <w:rFonts w:asciiTheme="minorBidi" w:eastAsia="Calibri" w:hAnsiTheme="minorBidi"/>
      <w:b/>
      <w:sz w:val="24"/>
      <w:szCs w:val="24"/>
    </w:rPr>
  </w:style>
  <w:style w:type="paragraph" w:styleId="Prrafodelista">
    <w:name w:val="List Paragraph"/>
    <w:basedOn w:val="Normal"/>
    <w:uiPriority w:val="34"/>
    <w:qFormat/>
    <w:rsid w:val="005326F8"/>
    <w:pPr>
      <w:ind w:left="720"/>
      <w:contextualSpacing/>
    </w:pPr>
  </w:style>
  <w:style w:type="paragraph" w:customStyle="1" w:styleId="Titulo2">
    <w:name w:val="Titulo 2"/>
    <w:basedOn w:val="Normal"/>
    <w:next w:val="Textoindependiente"/>
    <w:autoRedefine/>
    <w:qFormat/>
    <w:rsid w:val="005326F8"/>
    <w:pPr>
      <w:keepNext/>
      <w:keepLines/>
      <w:spacing w:before="300" w:after="300" w:line="480" w:lineRule="auto"/>
      <w:ind w:left="708"/>
    </w:pPr>
    <w:rPr>
      <w:rFonts w:asciiTheme="minorBidi" w:hAnsiTheme="minorBidi"/>
      <w:b/>
      <w:kern w:val="0"/>
      <w:sz w:val="24"/>
      <w:szCs w:val="20"/>
      <w:lang w:val="es-CO" w:eastAsia="es-ES"/>
      <w14:ligatures w14:val="none"/>
    </w:rPr>
  </w:style>
  <w:style w:type="paragraph" w:customStyle="1" w:styleId="Estilo1">
    <w:name w:val="Estilo1"/>
    <w:basedOn w:val="Ttulo1"/>
    <w:link w:val="Estilo1Car"/>
    <w:autoRedefine/>
    <w:qFormat/>
    <w:rsid w:val="00AE361A"/>
    <w:pPr>
      <w:numPr>
        <w:numId w:val="0"/>
      </w:numPr>
      <w:ind w:left="720"/>
    </w:pPr>
    <w:rPr>
      <w:rFonts w:asciiTheme="majorBidi" w:hAnsiTheme="majorBidi"/>
      <w:bCs w:val="0"/>
      <w:szCs w:val="24"/>
    </w:rPr>
  </w:style>
  <w:style w:type="character" w:customStyle="1" w:styleId="Estilo1Car">
    <w:name w:val="Estilo1 Car"/>
    <w:basedOn w:val="Fuentedeprrafopredeter"/>
    <w:link w:val="Estilo1"/>
    <w:rsid w:val="00AE361A"/>
    <w:rPr>
      <w:rFonts w:asciiTheme="majorBidi" w:eastAsiaTheme="majorEastAsia" w:hAnsiTheme="majorBidi" w:cstheme="majorBidi"/>
      <w:b/>
      <w:kern w:val="32"/>
      <w:sz w:val="24"/>
      <w:szCs w:val="24"/>
    </w:rPr>
  </w:style>
  <w:style w:type="paragraph" w:customStyle="1" w:styleId="Estilo2">
    <w:name w:val="Estilo2"/>
    <w:basedOn w:val="Author"/>
    <w:link w:val="Estilo2Car"/>
    <w:autoRedefine/>
    <w:qFormat/>
    <w:rsid w:val="00AE361A"/>
    <w:pPr>
      <w:numPr>
        <w:ilvl w:val="1"/>
        <w:numId w:val="7"/>
      </w:numPr>
      <w:jc w:val="left"/>
    </w:pPr>
    <w:rPr>
      <w:rFonts w:asciiTheme="majorBidi" w:hAnsiTheme="majorBidi" w:cstheme="majorBidi"/>
      <w:bCs/>
      <w:lang w:val="es-ES"/>
    </w:rPr>
  </w:style>
  <w:style w:type="character" w:customStyle="1" w:styleId="Estilo2Car">
    <w:name w:val="Estilo2 Car"/>
    <w:basedOn w:val="Estilo1Car"/>
    <w:link w:val="Estilo2"/>
    <w:rsid w:val="00AE361A"/>
    <w:rPr>
      <w:rFonts w:asciiTheme="majorBidi" w:eastAsiaTheme="majorEastAsia" w:hAnsiTheme="majorBidi" w:cstheme="majorBidi"/>
      <w:b/>
      <w:kern w:val="0"/>
      <w:sz w:val="24"/>
      <w:szCs w:val="24"/>
      <w14:ligatures w14:val="none"/>
    </w:rPr>
  </w:style>
  <w:style w:type="paragraph" w:customStyle="1" w:styleId="Estilo3">
    <w:name w:val="Estilo3"/>
    <w:basedOn w:val="Ttulo3"/>
    <w:link w:val="Estilo3Car"/>
    <w:autoRedefine/>
    <w:qFormat/>
    <w:rsid w:val="00AE361A"/>
    <w:pPr>
      <w:numPr>
        <w:numId w:val="8"/>
      </w:numPr>
      <w:ind w:left="720"/>
    </w:pPr>
    <w:rPr>
      <w:rFonts w:asciiTheme="majorBidi" w:hAnsiTheme="majorBidi" w:cstheme="majorBidi"/>
      <w:bCs/>
      <w:i w:val="0"/>
      <w:iCs/>
    </w:rPr>
  </w:style>
  <w:style w:type="character" w:customStyle="1" w:styleId="Estilo3Car">
    <w:name w:val="Estilo3 Car"/>
    <w:basedOn w:val="Fuentedeprrafopredeter"/>
    <w:link w:val="Estilo3"/>
    <w:rsid w:val="00AE361A"/>
    <w:rPr>
      <w:rFonts w:asciiTheme="majorBidi" w:eastAsia="Times New Roman" w:hAnsiTheme="majorBidi" w:cstheme="majorBidi"/>
      <w:b/>
      <w:bCs/>
      <w:iCs/>
      <w:sz w:val="24"/>
      <w:szCs w:val="24"/>
      <w:lang w:val="es-ES"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7031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7031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7031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7031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7031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7031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37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7031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370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7031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370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7031"/>
    <w:rPr>
      <w:i/>
      <w:iCs/>
      <w:color w:val="404040" w:themeColor="text1" w:themeTint="BF"/>
      <w:lang w:val="es-ES"/>
    </w:rPr>
  </w:style>
  <w:style w:type="character" w:styleId="nfasisintenso">
    <w:name w:val="Intense Emphasis"/>
    <w:basedOn w:val="Fuentedeprrafopredeter"/>
    <w:uiPriority w:val="21"/>
    <w:qFormat/>
    <w:rsid w:val="004370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7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7031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37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Henao Ospina</dc:creator>
  <cp:keywords/>
  <dc:description/>
  <cp:lastModifiedBy>Sebastián Henao Ospina</cp:lastModifiedBy>
  <cp:revision>1</cp:revision>
  <cp:lastPrinted>2026-05-28T15:07:00Z</cp:lastPrinted>
  <dcterms:created xsi:type="dcterms:W3CDTF">2026-05-28T15:02:00Z</dcterms:created>
  <dcterms:modified xsi:type="dcterms:W3CDTF">2026-05-28T15:08:00Z</dcterms:modified>
</cp:coreProperties>
</file>