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2D6BE" w14:textId="6F3393F1" w:rsidR="001B5E68" w:rsidRPr="000212A3" w:rsidRDefault="000212A3">
      <w:pPr>
        <w:rPr>
          <w:rFonts w:asciiTheme="majorBidi" w:hAnsiTheme="majorBidi" w:cstheme="majorBidi"/>
          <w:b/>
          <w:bCs/>
          <w:sz w:val="24"/>
          <w:szCs w:val="24"/>
          <w:u w:val="single"/>
          <w:lang w:val="es-CO"/>
        </w:rPr>
      </w:pPr>
      <w:r w:rsidRPr="000212A3">
        <w:rPr>
          <w:rFonts w:asciiTheme="majorBidi" w:hAnsiTheme="majorBidi" w:cstheme="majorBidi"/>
          <w:b/>
          <w:bCs/>
          <w:sz w:val="24"/>
          <w:szCs w:val="24"/>
          <w:u w:val="single"/>
          <w:lang w:val="es-CO"/>
        </w:rPr>
        <w:t xml:space="preserve">Interpretación de los resultados </w:t>
      </w:r>
      <w:r>
        <w:rPr>
          <w:rFonts w:asciiTheme="majorBidi" w:hAnsiTheme="majorBidi" w:cstheme="majorBidi"/>
          <w:b/>
          <w:bCs/>
          <w:sz w:val="24"/>
          <w:szCs w:val="24"/>
          <w:u w:val="single"/>
          <w:lang w:val="es-CO"/>
        </w:rPr>
        <w:t xml:space="preserve">– Competencia III </w:t>
      </w:r>
    </w:p>
    <w:p w14:paraId="44F2EF91" w14:textId="77777777" w:rsidR="000212A3" w:rsidRPr="000212A3" w:rsidRDefault="000212A3">
      <w:pPr>
        <w:rPr>
          <w:rFonts w:asciiTheme="majorBidi" w:hAnsiTheme="majorBidi" w:cstheme="majorBidi"/>
          <w:b/>
          <w:bCs/>
          <w:sz w:val="24"/>
          <w:szCs w:val="24"/>
          <w:lang w:val="es-CO"/>
        </w:rPr>
      </w:pPr>
    </w:p>
    <w:tbl>
      <w:tblPr>
        <w:tblStyle w:val="Tablaconcuadrculaclara"/>
        <w:tblW w:w="0" w:type="auto"/>
        <w:tblLook w:val="04A0" w:firstRow="1" w:lastRow="0" w:firstColumn="1" w:lastColumn="0" w:noHBand="0" w:noVBand="1"/>
      </w:tblPr>
      <w:tblGrid>
        <w:gridCol w:w="1226"/>
        <w:gridCol w:w="1381"/>
        <w:gridCol w:w="1876"/>
        <w:gridCol w:w="4867"/>
      </w:tblGrid>
      <w:tr w:rsidR="000212A3" w:rsidRPr="000212A3" w14:paraId="713E0BA6" w14:textId="77777777" w:rsidTr="00805A20">
        <w:tc>
          <w:tcPr>
            <w:tcW w:w="0" w:type="auto"/>
            <w:hideMark/>
          </w:tcPr>
          <w:p w14:paraId="30D782E6" w14:textId="77777777" w:rsidR="000212A3" w:rsidRPr="000212A3" w:rsidRDefault="000212A3" w:rsidP="00805A20">
            <w:pPr>
              <w:rPr>
                <w:rFonts w:asciiTheme="majorBidi" w:hAnsiTheme="majorBidi" w:cstheme="majorBidi"/>
                <w:sz w:val="24"/>
                <w:szCs w:val="24"/>
                <w:lang w:val="es-CO"/>
              </w:rPr>
            </w:pPr>
            <w:r w:rsidRPr="000212A3">
              <w:rPr>
                <w:rFonts w:asciiTheme="majorBidi" w:hAnsiTheme="majorBidi" w:cstheme="majorBidi"/>
                <w:b/>
                <w:bCs/>
                <w:sz w:val="24"/>
                <w:szCs w:val="24"/>
                <w:lang w:val="es-CO"/>
              </w:rPr>
              <w:t>Rango de Aciertos</w:t>
            </w:r>
          </w:p>
        </w:tc>
        <w:tc>
          <w:tcPr>
            <w:tcW w:w="0" w:type="auto"/>
            <w:hideMark/>
          </w:tcPr>
          <w:p w14:paraId="56C590F0" w14:textId="77777777" w:rsidR="000212A3" w:rsidRPr="000212A3" w:rsidRDefault="000212A3" w:rsidP="00805A20">
            <w:pPr>
              <w:rPr>
                <w:rFonts w:asciiTheme="majorBidi" w:hAnsiTheme="majorBidi" w:cstheme="majorBidi"/>
                <w:sz w:val="24"/>
                <w:szCs w:val="24"/>
                <w:lang w:val="es-CO"/>
              </w:rPr>
            </w:pPr>
            <w:r w:rsidRPr="000212A3">
              <w:rPr>
                <w:rFonts w:asciiTheme="majorBidi" w:hAnsiTheme="majorBidi" w:cstheme="majorBidi"/>
                <w:b/>
                <w:bCs/>
                <w:sz w:val="24"/>
                <w:szCs w:val="24"/>
                <w:lang w:val="es-CO"/>
              </w:rPr>
              <w:t>Porcentaje</w:t>
            </w:r>
          </w:p>
        </w:tc>
        <w:tc>
          <w:tcPr>
            <w:tcW w:w="0" w:type="auto"/>
            <w:hideMark/>
          </w:tcPr>
          <w:p w14:paraId="745629CA" w14:textId="77777777" w:rsidR="000212A3" w:rsidRPr="000212A3" w:rsidRDefault="000212A3" w:rsidP="00805A20">
            <w:pPr>
              <w:rPr>
                <w:rFonts w:asciiTheme="majorBidi" w:hAnsiTheme="majorBidi" w:cstheme="majorBidi"/>
                <w:sz w:val="24"/>
                <w:szCs w:val="24"/>
                <w:lang w:val="es-CO"/>
              </w:rPr>
            </w:pPr>
            <w:r w:rsidRPr="000212A3">
              <w:rPr>
                <w:rFonts w:asciiTheme="majorBidi" w:hAnsiTheme="majorBidi" w:cstheme="majorBidi"/>
                <w:b/>
                <w:bCs/>
                <w:sz w:val="24"/>
                <w:szCs w:val="24"/>
                <w:lang w:val="es-CO"/>
              </w:rPr>
              <w:t>Nivel de Desempeño</w:t>
            </w:r>
          </w:p>
        </w:tc>
        <w:tc>
          <w:tcPr>
            <w:tcW w:w="0" w:type="auto"/>
            <w:hideMark/>
          </w:tcPr>
          <w:p w14:paraId="288E2C16" w14:textId="77777777" w:rsidR="000212A3" w:rsidRPr="000212A3" w:rsidRDefault="000212A3" w:rsidP="00805A20">
            <w:pPr>
              <w:rPr>
                <w:rFonts w:asciiTheme="majorBidi" w:hAnsiTheme="majorBidi" w:cstheme="majorBidi"/>
                <w:sz w:val="24"/>
                <w:szCs w:val="24"/>
                <w:lang w:val="es-CO"/>
              </w:rPr>
            </w:pPr>
            <w:r w:rsidRPr="000212A3">
              <w:rPr>
                <w:rFonts w:asciiTheme="majorBidi" w:hAnsiTheme="majorBidi" w:cstheme="majorBidi"/>
                <w:b/>
                <w:bCs/>
                <w:sz w:val="24"/>
                <w:szCs w:val="24"/>
                <w:lang w:val="es-CO"/>
              </w:rPr>
              <w:t>Diagnóstico Epistemológico</w:t>
            </w:r>
          </w:p>
        </w:tc>
      </w:tr>
      <w:tr w:rsidR="000212A3" w:rsidRPr="000212A3" w14:paraId="27216130" w14:textId="77777777" w:rsidTr="00805A20">
        <w:tc>
          <w:tcPr>
            <w:tcW w:w="0" w:type="auto"/>
            <w:hideMark/>
          </w:tcPr>
          <w:p w14:paraId="7451E054" w14:textId="544C550F" w:rsidR="000212A3" w:rsidRPr="000212A3" w:rsidRDefault="000212A3" w:rsidP="00805A20">
            <w:pPr>
              <w:rPr>
                <w:rFonts w:asciiTheme="majorBidi" w:hAnsiTheme="majorBidi" w:cstheme="majorBidi"/>
                <w:sz w:val="24"/>
                <w:szCs w:val="24"/>
                <w:lang w:val="es-CO"/>
              </w:rPr>
            </w:pPr>
            <w:r w:rsidRPr="000212A3">
              <w:rPr>
                <w:rFonts w:asciiTheme="majorBidi" w:hAnsiTheme="majorBidi" w:cstheme="majorBidi"/>
                <w:b/>
                <w:bCs/>
                <w:sz w:val="24"/>
                <w:szCs w:val="24"/>
                <w:lang w:val="es-CO"/>
              </w:rPr>
              <w:t>1</w:t>
            </w:r>
            <w:r>
              <w:rPr>
                <w:rFonts w:asciiTheme="majorBidi" w:hAnsiTheme="majorBidi" w:cstheme="majorBidi"/>
                <w:b/>
                <w:bCs/>
                <w:sz w:val="24"/>
                <w:szCs w:val="24"/>
                <w:lang w:val="es-CO"/>
              </w:rPr>
              <w:t>8</w:t>
            </w:r>
            <w:r w:rsidRPr="000212A3">
              <w:rPr>
                <w:rFonts w:asciiTheme="majorBidi" w:hAnsiTheme="majorBidi" w:cstheme="majorBidi"/>
                <w:b/>
                <w:bCs/>
                <w:sz w:val="24"/>
                <w:szCs w:val="24"/>
                <w:lang w:val="es-CO"/>
              </w:rPr>
              <w:t xml:space="preserve"> a 20</w:t>
            </w:r>
          </w:p>
        </w:tc>
        <w:tc>
          <w:tcPr>
            <w:tcW w:w="0" w:type="auto"/>
            <w:hideMark/>
          </w:tcPr>
          <w:p w14:paraId="0417EEA1" w14:textId="73E13041" w:rsidR="000212A3" w:rsidRPr="000212A3" w:rsidRDefault="000212A3" w:rsidP="00805A20">
            <w:pPr>
              <w:rPr>
                <w:rFonts w:asciiTheme="majorBidi" w:hAnsiTheme="majorBidi" w:cstheme="majorBidi"/>
                <w:sz w:val="24"/>
                <w:szCs w:val="24"/>
                <w:lang w:val="es-CO"/>
              </w:rPr>
            </w:pPr>
            <w:r>
              <w:rPr>
                <w:rFonts w:asciiTheme="majorBidi" w:hAnsiTheme="majorBidi" w:cstheme="majorBidi"/>
                <w:sz w:val="24"/>
                <w:szCs w:val="24"/>
                <w:lang w:val="es-CO"/>
              </w:rPr>
              <w:t>86</w:t>
            </w:r>
            <w:r w:rsidRPr="000212A3">
              <w:rPr>
                <w:rFonts w:asciiTheme="majorBidi" w:hAnsiTheme="majorBidi" w:cstheme="majorBidi"/>
                <w:sz w:val="24"/>
                <w:szCs w:val="24"/>
                <w:lang w:val="es-CO"/>
              </w:rPr>
              <w:t>% - 100%</w:t>
            </w:r>
          </w:p>
        </w:tc>
        <w:tc>
          <w:tcPr>
            <w:tcW w:w="0" w:type="auto"/>
            <w:hideMark/>
          </w:tcPr>
          <w:p w14:paraId="252A508F" w14:textId="459A6853" w:rsidR="000212A3" w:rsidRPr="000212A3" w:rsidRDefault="000212A3" w:rsidP="00805A20">
            <w:pPr>
              <w:rPr>
                <w:rFonts w:asciiTheme="majorBidi" w:hAnsiTheme="majorBidi" w:cstheme="majorBidi"/>
                <w:sz w:val="24"/>
                <w:szCs w:val="24"/>
                <w:lang w:val="es-CO"/>
              </w:rPr>
            </w:pPr>
            <w:r>
              <w:rPr>
                <w:rFonts w:asciiTheme="majorBidi" w:hAnsiTheme="majorBidi" w:cstheme="majorBidi"/>
                <w:b/>
                <w:bCs/>
                <w:sz w:val="24"/>
                <w:szCs w:val="24"/>
                <w:lang w:val="es-CO"/>
              </w:rPr>
              <w:t>Lector c</w:t>
            </w:r>
            <w:r w:rsidRPr="000212A3">
              <w:rPr>
                <w:rFonts w:asciiTheme="majorBidi" w:hAnsiTheme="majorBidi" w:cstheme="majorBidi"/>
                <w:b/>
                <w:bCs/>
                <w:sz w:val="24"/>
                <w:szCs w:val="24"/>
                <w:lang w:val="es-CO"/>
              </w:rPr>
              <w:t>rític</w:t>
            </w:r>
            <w:r>
              <w:rPr>
                <w:rFonts w:asciiTheme="majorBidi" w:hAnsiTheme="majorBidi" w:cstheme="majorBidi"/>
                <w:b/>
                <w:bCs/>
                <w:sz w:val="24"/>
                <w:szCs w:val="24"/>
                <w:lang w:val="es-CO"/>
              </w:rPr>
              <w:t>o</w:t>
            </w:r>
          </w:p>
        </w:tc>
        <w:tc>
          <w:tcPr>
            <w:tcW w:w="0" w:type="auto"/>
            <w:hideMark/>
          </w:tcPr>
          <w:p w14:paraId="63614F05" w14:textId="77777777" w:rsidR="000212A3" w:rsidRPr="000212A3" w:rsidRDefault="000212A3" w:rsidP="00805A20">
            <w:pPr>
              <w:rPr>
                <w:rFonts w:asciiTheme="majorBidi" w:hAnsiTheme="majorBidi" w:cstheme="majorBidi"/>
                <w:sz w:val="24"/>
                <w:szCs w:val="24"/>
                <w:lang w:val="es-CO"/>
              </w:rPr>
            </w:pPr>
            <w:r w:rsidRPr="000212A3">
              <w:rPr>
                <w:rFonts w:asciiTheme="majorBidi" w:hAnsiTheme="majorBidi" w:cstheme="majorBidi"/>
                <w:sz w:val="24"/>
                <w:szCs w:val="24"/>
                <w:lang w:val="es-CO"/>
              </w:rPr>
              <w:t>Logras separar por completo tu opinión personal de la estructura argumentativa del texto y detectas sesgos ideológicos invisibles para la mayoría.</w:t>
            </w:r>
          </w:p>
        </w:tc>
      </w:tr>
      <w:tr w:rsidR="000212A3" w:rsidRPr="000212A3" w14:paraId="4B1EE8E6" w14:textId="77777777" w:rsidTr="00805A20">
        <w:tc>
          <w:tcPr>
            <w:tcW w:w="0" w:type="auto"/>
            <w:hideMark/>
          </w:tcPr>
          <w:p w14:paraId="469A3745" w14:textId="23C41316" w:rsidR="000212A3" w:rsidRPr="000212A3" w:rsidRDefault="000212A3" w:rsidP="00805A20">
            <w:pPr>
              <w:rPr>
                <w:rFonts w:asciiTheme="majorBidi" w:hAnsiTheme="majorBidi" w:cstheme="majorBidi"/>
                <w:sz w:val="24"/>
                <w:szCs w:val="24"/>
                <w:lang w:val="es-CO"/>
              </w:rPr>
            </w:pPr>
            <w:r w:rsidRPr="000212A3">
              <w:rPr>
                <w:rFonts w:asciiTheme="majorBidi" w:hAnsiTheme="majorBidi" w:cstheme="majorBidi"/>
                <w:b/>
                <w:bCs/>
                <w:sz w:val="24"/>
                <w:szCs w:val="24"/>
                <w:lang w:val="es-CO"/>
              </w:rPr>
              <w:t>14 a 1</w:t>
            </w:r>
            <w:r>
              <w:rPr>
                <w:rFonts w:asciiTheme="majorBidi" w:hAnsiTheme="majorBidi" w:cstheme="majorBidi"/>
                <w:b/>
                <w:bCs/>
                <w:sz w:val="24"/>
                <w:szCs w:val="24"/>
                <w:lang w:val="es-CO"/>
              </w:rPr>
              <w:t>7</w:t>
            </w:r>
          </w:p>
        </w:tc>
        <w:tc>
          <w:tcPr>
            <w:tcW w:w="0" w:type="auto"/>
            <w:hideMark/>
          </w:tcPr>
          <w:p w14:paraId="25471AD3" w14:textId="77777777" w:rsidR="000212A3" w:rsidRPr="000212A3" w:rsidRDefault="000212A3" w:rsidP="00805A20">
            <w:pPr>
              <w:rPr>
                <w:rFonts w:asciiTheme="majorBidi" w:hAnsiTheme="majorBidi" w:cstheme="majorBidi"/>
                <w:sz w:val="24"/>
                <w:szCs w:val="24"/>
                <w:lang w:val="es-CO"/>
              </w:rPr>
            </w:pPr>
            <w:r w:rsidRPr="000212A3">
              <w:rPr>
                <w:rFonts w:asciiTheme="majorBidi" w:hAnsiTheme="majorBidi" w:cstheme="majorBidi"/>
                <w:sz w:val="24"/>
                <w:szCs w:val="24"/>
                <w:lang w:val="es-CO"/>
              </w:rPr>
              <w:t>70% a $85%</w:t>
            </w:r>
          </w:p>
        </w:tc>
        <w:tc>
          <w:tcPr>
            <w:tcW w:w="0" w:type="auto"/>
            <w:hideMark/>
          </w:tcPr>
          <w:p w14:paraId="33DCD271" w14:textId="54915394" w:rsidR="000212A3" w:rsidRPr="000212A3" w:rsidRDefault="000212A3" w:rsidP="00805A20">
            <w:pPr>
              <w:rPr>
                <w:rFonts w:asciiTheme="majorBidi" w:hAnsiTheme="majorBidi" w:cstheme="majorBidi"/>
                <w:sz w:val="24"/>
                <w:szCs w:val="24"/>
                <w:lang w:val="es-CO"/>
              </w:rPr>
            </w:pPr>
            <w:r w:rsidRPr="000212A3">
              <w:rPr>
                <w:rFonts w:asciiTheme="majorBidi" w:hAnsiTheme="majorBidi" w:cstheme="majorBidi"/>
                <w:b/>
                <w:bCs/>
                <w:sz w:val="24"/>
                <w:szCs w:val="24"/>
                <w:lang w:val="es-CO"/>
              </w:rPr>
              <w:t xml:space="preserve">Analítico Funcional </w:t>
            </w:r>
          </w:p>
        </w:tc>
        <w:tc>
          <w:tcPr>
            <w:tcW w:w="0" w:type="auto"/>
            <w:hideMark/>
          </w:tcPr>
          <w:p w14:paraId="3981FEF6" w14:textId="77777777" w:rsidR="000212A3" w:rsidRPr="000212A3" w:rsidRDefault="000212A3" w:rsidP="00805A20">
            <w:pPr>
              <w:rPr>
                <w:rFonts w:asciiTheme="majorBidi" w:hAnsiTheme="majorBidi" w:cstheme="majorBidi"/>
                <w:sz w:val="24"/>
                <w:szCs w:val="24"/>
                <w:lang w:val="es-CO"/>
              </w:rPr>
            </w:pPr>
            <w:r w:rsidRPr="000212A3">
              <w:rPr>
                <w:rFonts w:asciiTheme="majorBidi" w:hAnsiTheme="majorBidi" w:cstheme="majorBidi"/>
                <w:sz w:val="24"/>
                <w:szCs w:val="24"/>
                <w:lang w:val="es-CO"/>
              </w:rPr>
              <w:t>Comprendes la lógica del texto, pero todavía te dejas deslumbrar por distractores sofisticados o terminología muy técnica que esconde quiebres lógicos sutiles.</w:t>
            </w:r>
          </w:p>
        </w:tc>
      </w:tr>
      <w:tr w:rsidR="000212A3" w:rsidRPr="000212A3" w14:paraId="72514B34" w14:textId="77777777" w:rsidTr="00805A20">
        <w:tc>
          <w:tcPr>
            <w:tcW w:w="0" w:type="auto"/>
            <w:hideMark/>
          </w:tcPr>
          <w:p w14:paraId="7BD9AEF8" w14:textId="77777777" w:rsidR="000212A3" w:rsidRPr="000212A3" w:rsidRDefault="000212A3" w:rsidP="00805A20">
            <w:pPr>
              <w:rPr>
                <w:rFonts w:asciiTheme="majorBidi" w:hAnsiTheme="majorBidi" w:cstheme="majorBidi"/>
                <w:sz w:val="24"/>
                <w:szCs w:val="24"/>
                <w:lang w:val="es-CO"/>
              </w:rPr>
            </w:pPr>
            <w:r w:rsidRPr="000212A3">
              <w:rPr>
                <w:rFonts w:asciiTheme="majorBidi" w:hAnsiTheme="majorBidi" w:cstheme="majorBidi"/>
                <w:b/>
                <w:bCs/>
                <w:sz w:val="24"/>
                <w:szCs w:val="24"/>
                <w:lang w:val="es-CO"/>
              </w:rPr>
              <w:t>10 a 13</w:t>
            </w:r>
          </w:p>
        </w:tc>
        <w:tc>
          <w:tcPr>
            <w:tcW w:w="0" w:type="auto"/>
            <w:hideMark/>
          </w:tcPr>
          <w:p w14:paraId="691A641D" w14:textId="2339B5D1" w:rsidR="000212A3" w:rsidRPr="000212A3" w:rsidRDefault="000212A3" w:rsidP="00805A20">
            <w:pPr>
              <w:rPr>
                <w:rFonts w:asciiTheme="majorBidi" w:hAnsiTheme="majorBidi" w:cstheme="majorBidi"/>
                <w:sz w:val="24"/>
                <w:szCs w:val="24"/>
                <w:lang w:val="es-CO"/>
              </w:rPr>
            </w:pPr>
            <w:r w:rsidRPr="000212A3">
              <w:rPr>
                <w:rFonts w:asciiTheme="majorBidi" w:hAnsiTheme="majorBidi" w:cstheme="majorBidi"/>
                <w:sz w:val="24"/>
                <w:szCs w:val="24"/>
                <w:lang w:val="es-CO"/>
              </w:rPr>
              <w:t>50% a 6</w:t>
            </w:r>
            <w:r>
              <w:rPr>
                <w:rFonts w:asciiTheme="majorBidi" w:hAnsiTheme="majorBidi" w:cstheme="majorBidi"/>
                <w:sz w:val="24"/>
                <w:szCs w:val="24"/>
                <w:lang w:val="es-CO"/>
              </w:rPr>
              <w:t>9</w:t>
            </w:r>
            <w:r w:rsidRPr="000212A3">
              <w:rPr>
                <w:rFonts w:asciiTheme="majorBidi" w:hAnsiTheme="majorBidi" w:cstheme="majorBidi"/>
                <w:sz w:val="24"/>
                <w:szCs w:val="24"/>
                <w:lang w:val="es-CO"/>
              </w:rPr>
              <w:t>%</w:t>
            </w:r>
          </w:p>
        </w:tc>
        <w:tc>
          <w:tcPr>
            <w:tcW w:w="0" w:type="auto"/>
            <w:hideMark/>
          </w:tcPr>
          <w:p w14:paraId="347FAED6" w14:textId="66402B4E" w:rsidR="000212A3" w:rsidRPr="000212A3" w:rsidRDefault="000212A3" w:rsidP="00805A20">
            <w:pPr>
              <w:rPr>
                <w:rFonts w:asciiTheme="majorBidi" w:hAnsiTheme="majorBidi" w:cstheme="majorBidi"/>
                <w:sz w:val="24"/>
                <w:szCs w:val="24"/>
                <w:lang w:val="es-CO"/>
              </w:rPr>
            </w:pPr>
            <w:r w:rsidRPr="000212A3">
              <w:rPr>
                <w:rFonts w:asciiTheme="majorBidi" w:hAnsiTheme="majorBidi" w:cstheme="majorBidi"/>
                <w:b/>
                <w:bCs/>
                <w:sz w:val="24"/>
                <w:szCs w:val="24"/>
                <w:lang w:val="es-CO"/>
              </w:rPr>
              <w:t xml:space="preserve">Lectura Mecánica </w:t>
            </w:r>
          </w:p>
        </w:tc>
        <w:tc>
          <w:tcPr>
            <w:tcW w:w="0" w:type="auto"/>
            <w:hideMark/>
          </w:tcPr>
          <w:p w14:paraId="21631CB7" w14:textId="77777777" w:rsidR="000212A3" w:rsidRPr="000212A3" w:rsidRDefault="000212A3" w:rsidP="00805A20">
            <w:pPr>
              <w:rPr>
                <w:rFonts w:asciiTheme="majorBidi" w:hAnsiTheme="majorBidi" w:cstheme="majorBidi"/>
                <w:sz w:val="24"/>
                <w:szCs w:val="24"/>
                <w:lang w:val="es-CO"/>
              </w:rPr>
            </w:pPr>
            <w:r w:rsidRPr="000212A3">
              <w:rPr>
                <w:rFonts w:asciiTheme="majorBidi" w:hAnsiTheme="majorBidi" w:cstheme="majorBidi"/>
                <w:sz w:val="24"/>
                <w:szCs w:val="24"/>
                <w:lang w:val="es-CO"/>
              </w:rPr>
              <w:t xml:space="preserve">Tu lectura sigue anclada en las Competencias I y II (lo que el texto </w:t>
            </w:r>
            <w:r w:rsidRPr="000212A3">
              <w:rPr>
                <w:rFonts w:asciiTheme="majorBidi" w:hAnsiTheme="majorBidi" w:cstheme="majorBidi"/>
                <w:i/>
                <w:iCs/>
                <w:sz w:val="24"/>
                <w:szCs w:val="24"/>
                <w:lang w:val="es-CO"/>
              </w:rPr>
              <w:t>dice y lo que infieres</w:t>
            </w:r>
            <w:r w:rsidRPr="000212A3">
              <w:rPr>
                <w:rFonts w:asciiTheme="majorBidi" w:hAnsiTheme="majorBidi" w:cstheme="majorBidi"/>
                <w:sz w:val="24"/>
                <w:szCs w:val="24"/>
                <w:lang w:val="es-CO"/>
              </w:rPr>
              <w:t>). Al pasar a la Competencia III, confundes la validez del discurso con tus propias convicciones o viabilidad práctica.</w:t>
            </w:r>
          </w:p>
        </w:tc>
      </w:tr>
      <w:tr w:rsidR="000212A3" w:rsidRPr="000212A3" w14:paraId="67EE95C1" w14:textId="77777777" w:rsidTr="00805A20">
        <w:tc>
          <w:tcPr>
            <w:tcW w:w="0" w:type="auto"/>
            <w:hideMark/>
          </w:tcPr>
          <w:p w14:paraId="33BF08F8" w14:textId="77777777" w:rsidR="000212A3" w:rsidRPr="000212A3" w:rsidRDefault="000212A3" w:rsidP="00805A20">
            <w:pPr>
              <w:rPr>
                <w:rFonts w:asciiTheme="majorBidi" w:hAnsiTheme="majorBidi" w:cstheme="majorBidi"/>
                <w:sz w:val="24"/>
                <w:szCs w:val="24"/>
                <w:lang w:val="es-CO"/>
              </w:rPr>
            </w:pPr>
            <w:r w:rsidRPr="000212A3">
              <w:rPr>
                <w:rFonts w:asciiTheme="majorBidi" w:hAnsiTheme="majorBidi" w:cstheme="majorBidi"/>
                <w:b/>
                <w:bCs/>
                <w:sz w:val="24"/>
                <w:szCs w:val="24"/>
                <w:lang w:val="es-CO"/>
              </w:rPr>
              <w:t>0 a 9</w:t>
            </w:r>
          </w:p>
        </w:tc>
        <w:tc>
          <w:tcPr>
            <w:tcW w:w="0" w:type="auto"/>
            <w:hideMark/>
          </w:tcPr>
          <w:p w14:paraId="42C7EE55" w14:textId="77777777" w:rsidR="000212A3" w:rsidRPr="000212A3" w:rsidRDefault="000212A3" w:rsidP="00805A20">
            <w:pPr>
              <w:rPr>
                <w:rFonts w:asciiTheme="majorBidi" w:hAnsiTheme="majorBidi" w:cstheme="majorBidi"/>
                <w:sz w:val="24"/>
                <w:szCs w:val="24"/>
                <w:lang w:val="es-CO"/>
              </w:rPr>
            </w:pPr>
            <w:r w:rsidRPr="000212A3">
              <w:rPr>
                <w:rFonts w:asciiTheme="majorBidi" w:hAnsiTheme="majorBidi" w:cstheme="majorBidi"/>
                <w:sz w:val="24"/>
                <w:szCs w:val="24"/>
                <w:lang w:val="es-CO"/>
              </w:rPr>
              <w:t>Menos del 50%</w:t>
            </w:r>
          </w:p>
        </w:tc>
        <w:tc>
          <w:tcPr>
            <w:tcW w:w="0" w:type="auto"/>
            <w:hideMark/>
          </w:tcPr>
          <w:p w14:paraId="0B0EFD5C" w14:textId="592C6062" w:rsidR="000212A3" w:rsidRPr="000212A3" w:rsidRDefault="000212A3" w:rsidP="00805A20">
            <w:pPr>
              <w:rPr>
                <w:rFonts w:asciiTheme="majorBidi" w:hAnsiTheme="majorBidi" w:cstheme="majorBidi"/>
                <w:sz w:val="24"/>
                <w:szCs w:val="24"/>
                <w:lang w:val="es-CO"/>
              </w:rPr>
            </w:pPr>
            <w:r w:rsidRPr="000212A3">
              <w:rPr>
                <w:rFonts w:asciiTheme="majorBidi" w:hAnsiTheme="majorBidi" w:cstheme="majorBidi"/>
                <w:b/>
                <w:bCs/>
                <w:sz w:val="24"/>
                <w:szCs w:val="24"/>
                <w:lang w:val="es-CO"/>
              </w:rPr>
              <w:t xml:space="preserve">Vulnerabilidad Crítica </w:t>
            </w:r>
          </w:p>
        </w:tc>
        <w:tc>
          <w:tcPr>
            <w:tcW w:w="0" w:type="auto"/>
            <w:hideMark/>
          </w:tcPr>
          <w:p w14:paraId="591A7B07" w14:textId="77777777" w:rsidR="000212A3" w:rsidRPr="000212A3" w:rsidRDefault="000212A3" w:rsidP="00805A20">
            <w:pPr>
              <w:rPr>
                <w:rFonts w:asciiTheme="majorBidi" w:hAnsiTheme="majorBidi" w:cstheme="majorBidi"/>
                <w:sz w:val="24"/>
                <w:szCs w:val="24"/>
                <w:lang w:val="es-CO"/>
              </w:rPr>
            </w:pPr>
            <w:r w:rsidRPr="000212A3">
              <w:rPr>
                <w:rFonts w:asciiTheme="majorBidi" w:hAnsiTheme="majorBidi" w:cstheme="majorBidi"/>
                <w:sz w:val="24"/>
                <w:szCs w:val="24"/>
                <w:lang w:val="es-CO"/>
              </w:rPr>
              <w:t>Lees desde la emocionalidad. Estás peleando con los autores en lugar de evaluar metodológicamente cómo construyen sus premisas.</w:t>
            </w:r>
          </w:p>
        </w:tc>
      </w:tr>
    </w:tbl>
    <w:p w14:paraId="650FF930" w14:textId="77777777" w:rsidR="000212A3" w:rsidRDefault="000212A3">
      <w:pPr>
        <w:rPr>
          <w:rFonts w:asciiTheme="majorBidi" w:hAnsiTheme="majorBidi" w:cstheme="majorBidi"/>
          <w:b/>
          <w:bCs/>
          <w:sz w:val="24"/>
          <w:szCs w:val="24"/>
          <w:lang w:val="es-CO"/>
        </w:rPr>
      </w:pPr>
    </w:p>
    <w:p w14:paraId="0E4E0089" w14:textId="17E67E8B" w:rsidR="000212A3" w:rsidRDefault="000212A3" w:rsidP="000212A3">
      <w:pPr>
        <w:rPr>
          <w:rFonts w:asciiTheme="majorBidi" w:hAnsiTheme="majorBidi" w:cstheme="majorBidi"/>
          <w:b/>
          <w:bCs/>
          <w:sz w:val="24"/>
          <w:szCs w:val="24"/>
          <w:lang w:val="es-CO"/>
        </w:rPr>
      </w:pPr>
      <w:r w:rsidRPr="000212A3">
        <w:rPr>
          <w:rFonts w:asciiTheme="majorBidi" w:hAnsiTheme="majorBidi" w:cstheme="majorBidi"/>
          <w:b/>
          <w:bCs/>
          <w:sz w:val="24"/>
          <w:szCs w:val="24"/>
          <w:lang w:val="es-CO"/>
        </w:rPr>
        <w:t xml:space="preserve">Recomendaciones </w:t>
      </w:r>
      <w:r>
        <w:rPr>
          <w:rFonts w:asciiTheme="majorBidi" w:hAnsiTheme="majorBidi" w:cstheme="majorBidi"/>
          <w:b/>
          <w:bCs/>
          <w:sz w:val="24"/>
          <w:szCs w:val="24"/>
          <w:lang w:val="es-CO"/>
        </w:rPr>
        <w:t>e</w:t>
      </w:r>
      <w:r w:rsidRPr="000212A3">
        <w:rPr>
          <w:rFonts w:asciiTheme="majorBidi" w:hAnsiTheme="majorBidi" w:cstheme="majorBidi"/>
          <w:b/>
          <w:bCs/>
          <w:sz w:val="24"/>
          <w:szCs w:val="24"/>
          <w:lang w:val="es-CO"/>
        </w:rPr>
        <w:t xml:space="preserve">stratégicas según tu </w:t>
      </w:r>
      <w:r>
        <w:rPr>
          <w:rFonts w:asciiTheme="majorBidi" w:hAnsiTheme="majorBidi" w:cstheme="majorBidi"/>
          <w:b/>
          <w:bCs/>
          <w:sz w:val="24"/>
          <w:szCs w:val="24"/>
          <w:lang w:val="es-CO"/>
        </w:rPr>
        <w:t>n</w:t>
      </w:r>
      <w:r w:rsidRPr="000212A3">
        <w:rPr>
          <w:rFonts w:asciiTheme="majorBidi" w:hAnsiTheme="majorBidi" w:cstheme="majorBidi"/>
          <w:b/>
          <w:bCs/>
          <w:sz w:val="24"/>
          <w:szCs w:val="24"/>
          <w:lang w:val="es-CO"/>
        </w:rPr>
        <w:t>ivel</w:t>
      </w:r>
    </w:p>
    <w:p w14:paraId="441DFC59" w14:textId="77777777" w:rsidR="000212A3" w:rsidRPr="000212A3" w:rsidRDefault="000212A3" w:rsidP="000212A3">
      <w:pPr>
        <w:rPr>
          <w:rFonts w:asciiTheme="majorBidi" w:hAnsiTheme="majorBidi" w:cstheme="majorBidi"/>
          <w:b/>
          <w:bCs/>
          <w:sz w:val="24"/>
          <w:szCs w:val="24"/>
          <w:lang w:val="es-CO"/>
        </w:rPr>
      </w:pPr>
    </w:p>
    <w:p w14:paraId="559E1769" w14:textId="77777777" w:rsidR="000212A3" w:rsidRDefault="000212A3" w:rsidP="000212A3">
      <w:pPr>
        <w:tabs>
          <w:tab w:val="left" w:pos="1070"/>
        </w:tabs>
        <w:rPr>
          <w:rFonts w:asciiTheme="majorBidi" w:hAnsiTheme="majorBidi" w:cstheme="majorBidi"/>
          <w:b/>
          <w:bCs/>
          <w:sz w:val="24"/>
          <w:szCs w:val="24"/>
          <w:lang w:val="es-CO"/>
        </w:rPr>
      </w:pPr>
      <w:r w:rsidRPr="000212A3">
        <w:rPr>
          <w:rFonts w:asciiTheme="majorBidi" w:hAnsiTheme="majorBidi" w:cstheme="majorBidi"/>
          <w:b/>
          <w:bCs/>
          <w:sz w:val="24"/>
          <w:szCs w:val="24"/>
          <w:lang w:val="es-CO"/>
        </w:rPr>
        <w:t>Nivel: Vulnerabilidad Crítica (0 a 9 aciertos)</w:t>
      </w:r>
    </w:p>
    <w:p w14:paraId="4E673710" w14:textId="77777777" w:rsidR="00AA1131" w:rsidRPr="000212A3" w:rsidRDefault="00AA1131" w:rsidP="000212A3">
      <w:pPr>
        <w:tabs>
          <w:tab w:val="left" w:pos="1070"/>
        </w:tabs>
        <w:rPr>
          <w:rFonts w:asciiTheme="majorBidi" w:hAnsiTheme="majorBidi" w:cstheme="majorBidi"/>
          <w:b/>
          <w:bCs/>
          <w:sz w:val="24"/>
          <w:szCs w:val="24"/>
          <w:lang w:val="es-CO"/>
        </w:rPr>
      </w:pPr>
    </w:p>
    <w:p w14:paraId="2CF50A03" w14:textId="18EA71BE" w:rsidR="000212A3" w:rsidRPr="00AA1131" w:rsidRDefault="000212A3" w:rsidP="00AA1131">
      <w:pPr>
        <w:tabs>
          <w:tab w:val="left" w:pos="1070"/>
        </w:tabs>
        <w:rPr>
          <w:rFonts w:asciiTheme="majorBidi" w:hAnsiTheme="majorBidi" w:cstheme="majorBidi"/>
          <w:sz w:val="24"/>
          <w:szCs w:val="24"/>
          <w:lang w:val="es-CO"/>
        </w:rPr>
      </w:pPr>
      <w:r w:rsidRPr="00AA1131">
        <w:rPr>
          <w:rFonts w:asciiTheme="majorBidi" w:hAnsiTheme="majorBidi" w:cstheme="majorBidi"/>
          <w:sz w:val="24"/>
          <w:szCs w:val="24"/>
          <w:lang w:val="es-CO"/>
        </w:rPr>
        <w:t>El enemigo a vencer: La Reactividad Emocional. Lees el examen buscando validar lo que piensas del sistema educativo o de tu práctica pedagógica, lo que te lleva a "discutir" mentalmente con el autor en lugar de auditarlo.</w:t>
      </w:r>
    </w:p>
    <w:p w14:paraId="148A1BA0" w14:textId="77777777" w:rsidR="000212A3" w:rsidRPr="00AA1131" w:rsidRDefault="000212A3" w:rsidP="000212A3">
      <w:pPr>
        <w:tabs>
          <w:tab w:val="left" w:pos="1070"/>
        </w:tabs>
        <w:rPr>
          <w:rFonts w:asciiTheme="majorBidi" w:hAnsiTheme="majorBidi" w:cstheme="majorBidi"/>
          <w:sz w:val="24"/>
          <w:szCs w:val="24"/>
          <w:lang w:val="es-CO"/>
        </w:rPr>
      </w:pPr>
    </w:p>
    <w:p w14:paraId="4F8DDA06" w14:textId="77777777" w:rsidR="000212A3" w:rsidRPr="00AA1131" w:rsidRDefault="000212A3" w:rsidP="000212A3">
      <w:pPr>
        <w:numPr>
          <w:ilvl w:val="0"/>
          <w:numId w:val="12"/>
        </w:numPr>
        <w:tabs>
          <w:tab w:val="left" w:pos="1070"/>
        </w:tabs>
        <w:rPr>
          <w:rFonts w:asciiTheme="majorBidi" w:hAnsiTheme="majorBidi" w:cstheme="majorBidi"/>
          <w:sz w:val="24"/>
          <w:szCs w:val="24"/>
          <w:lang w:val="es-CO"/>
        </w:rPr>
      </w:pPr>
      <w:r w:rsidRPr="00AA1131">
        <w:rPr>
          <w:rFonts w:asciiTheme="majorBidi" w:hAnsiTheme="majorBidi" w:cstheme="majorBidi"/>
          <w:sz w:val="24"/>
          <w:szCs w:val="24"/>
          <w:lang w:val="es-CO"/>
        </w:rPr>
        <w:t>Estrategia de Blindaje (El Rol del Auditor Externo): Cuando te enfrentes al texto, imagina que eres un perito o auditor neutral. No te están preguntando si la propuesta del autor es buena, mala, justa o si funcionaría en tu escuela. Tu único trabajo es verificar si los planos del argumento están bien ensamblados. Si una opción describe una solución hermosa a la realidad educativa pero el autor no la menciona en su texto, es un distractor; descártala.</w:t>
      </w:r>
    </w:p>
    <w:p w14:paraId="0FF1F638" w14:textId="77777777" w:rsidR="000212A3" w:rsidRPr="00AA1131" w:rsidRDefault="000212A3" w:rsidP="000212A3">
      <w:pPr>
        <w:numPr>
          <w:ilvl w:val="0"/>
          <w:numId w:val="12"/>
        </w:numPr>
        <w:tabs>
          <w:tab w:val="left" w:pos="1070"/>
        </w:tabs>
        <w:rPr>
          <w:rFonts w:asciiTheme="majorBidi" w:hAnsiTheme="majorBidi" w:cstheme="majorBidi"/>
          <w:sz w:val="24"/>
          <w:szCs w:val="24"/>
          <w:lang w:val="es-CO"/>
        </w:rPr>
      </w:pPr>
      <w:r w:rsidRPr="00AA1131">
        <w:rPr>
          <w:rFonts w:asciiTheme="majorBidi" w:hAnsiTheme="majorBidi" w:cstheme="majorBidi"/>
          <w:sz w:val="24"/>
          <w:szCs w:val="24"/>
          <w:lang w:val="es-CO"/>
        </w:rPr>
        <w:t>Plan de Acción Inmediato: En tus próximas lecturas, resalta con un color únicamente las premisas (los datos, hechos o afirmaciones en los que se apoya el autor) y con otro la conclusión. Si la conclusión da un salto que las premisas no justifican, has encontrado la debilidad del texto. Entrenar esto apagará tu lectura emocional.</w:t>
      </w:r>
    </w:p>
    <w:p w14:paraId="0146EC78" w14:textId="77777777" w:rsidR="00AA1131" w:rsidRPr="00AA1131" w:rsidRDefault="00AA1131" w:rsidP="00AA1131">
      <w:pPr>
        <w:tabs>
          <w:tab w:val="left" w:pos="1070"/>
        </w:tabs>
        <w:ind w:left="360"/>
        <w:rPr>
          <w:rFonts w:asciiTheme="majorBidi" w:hAnsiTheme="majorBidi" w:cstheme="majorBidi"/>
          <w:sz w:val="24"/>
          <w:szCs w:val="24"/>
          <w:lang w:val="es-CO"/>
        </w:rPr>
      </w:pPr>
    </w:p>
    <w:p w14:paraId="507F743F" w14:textId="24B0EF8D" w:rsidR="000212A3" w:rsidRDefault="000212A3" w:rsidP="000212A3">
      <w:pPr>
        <w:tabs>
          <w:tab w:val="left" w:pos="1070"/>
        </w:tabs>
        <w:rPr>
          <w:rFonts w:asciiTheme="majorBidi" w:hAnsiTheme="majorBidi" w:cstheme="majorBidi"/>
          <w:b/>
          <w:bCs/>
          <w:sz w:val="24"/>
          <w:szCs w:val="24"/>
          <w:lang w:val="es-CO"/>
        </w:rPr>
      </w:pPr>
      <w:r w:rsidRPr="000212A3">
        <w:rPr>
          <w:rFonts w:asciiTheme="majorBidi" w:hAnsiTheme="majorBidi" w:cstheme="majorBidi"/>
          <w:b/>
          <w:bCs/>
          <w:sz w:val="24"/>
          <w:szCs w:val="24"/>
          <w:lang w:val="es-CO"/>
        </w:rPr>
        <w:t>Nivel: Lectura Mecánica (10 a 13 aciertos)</w:t>
      </w:r>
    </w:p>
    <w:p w14:paraId="3DD4FDDA" w14:textId="77777777" w:rsidR="000212A3" w:rsidRPr="000212A3" w:rsidRDefault="000212A3" w:rsidP="000212A3">
      <w:pPr>
        <w:tabs>
          <w:tab w:val="left" w:pos="1070"/>
        </w:tabs>
        <w:rPr>
          <w:rFonts w:asciiTheme="majorBidi" w:hAnsiTheme="majorBidi" w:cstheme="majorBidi"/>
          <w:b/>
          <w:bCs/>
          <w:sz w:val="24"/>
          <w:szCs w:val="24"/>
          <w:lang w:val="es-CO"/>
        </w:rPr>
      </w:pPr>
    </w:p>
    <w:p w14:paraId="449B6DAD" w14:textId="77777777" w:rsidR="000212A3" w:rsidRPr="00AA1131" w:rsidRDefault="000212A3" w:rsidP="000212A3">
      <w:pPr>
        <w:tabs>
          <w:tab w:val="left" w:pos="1070"/>
        </w:tabs>
        <w:rPr>
          <w:rFonts w:asciiTheme="majorBidi" w:hAnsiTheme="majorBidi" w:cstheme="majorBidi"/>
          <w:sz w:val="24"/>
          <w:szCs w:val="24"/>
          <w:lang w:val="es-CO"/>
        </w:rPr>
      </w:pPr>
      <w:r w:rsidRPr="00AA1131">
        <w:rPr>
          <w:rFonts w:asciiTheme="majorBidi" w:hAnsiTheme="majorBidi" w:cstheme="majorBidi"/>
          <w:sz w:val="24"/>
          <w:szCs w:val="24"/>
          <w:lang w:val="es-CO"/>
        </w:rPr>
        <w:t>El enemigo a vencer: El Anclaje Literal e Inferencial Común. Estás atrapado intentando descifrar qué dice el texto (Competencia I) o qué se deduce de él (Competencia II). Al llegar a la Competencia III, tu mente se agota y terminas respondiendo con tu "sentido común" profesional o evaluando si lo que dice el autor es viable en la práctica.</w:t>
      </w:r>
    </w:p>
    <w:p w14:paraId="4B4A9614" w14:textId="77777777" w:rsidR="000212A3" w:rsidRPr="00AA1131" w:rsidRDefault="000212A3" w:rsidP="000212A3">
      <w:pPr>
        <w:tabs>
          <w:tab w:val="left" w:pos="1070"/>
        </w:tabs>
        <w:rPr>
          <w:rFonts w:asciiTheme="majorBidi" w:hAnsiTheme="majorBidi" w:cstheme="majorBidi"/>
          <w:sz w:val="24"/>
          <w:szCs w:val="24"/>
          <w:lang w:val="es-CO"/>
        </w:rPr>
      </w:pPr>
    </w:p>
    <w:p w14:paraId="19CB690E" w14:textId="77777777" w:rsidR="000212A3" w:rsidRPr="00AA1131" w:rsidRDefault="000212A3" w:rsidP="000212A3">
      <w:pPr>
        <w:numPr>
          <w:ilvl w:val="0"/>
          <w:numId w:val="13"/>
        </w:numPr>
        <w:tabs>
          <w:tab w:val="left" w:pos="1070"/>
        </w:tabs>
        <w:rPr>
          <w:rFonts w:asciiTheme="majorBidi" w:hAnsiTheme="majorBidi" w:cstheme="majorBidi"/>
          <w:sz w:val="24"/>
          <w:szCs w:val="24"/>
          <w:lang w:val="es-CO"/>
        </w:rPr>
      </w:pPr>
      <w:r w:rsidRPr="00AA1131">
        <w:rPr>
          <w:rFonts w:asciiTheme="majorBidi" w:hAnsiTheme="majorBidi" w:cstheme="majorBidi"/>
          <w:sz w:val="24"/>
          <w:szCs w:val="24"/>
          <w:lang w:val="es-CO"/>
        </w:rPr>
        <w:t xml:space="preserve">Estrategia de Blindaje (Subir el Nivel de Abstracción): Deja de buscar la respuesta dentro del texto como si fuera un dato escondido. En la Competencia III, la respuesta está en cómo opera el texto. Pregúntate siempre: </w:t>
      </w:r>
      <w:r w:rsidRPr="00AA1131">
        <w:rPr>
          <w:rFonts w:asciiTheme="majorBidi" w:hAnsiTheme="majorBidi" w:cstheme="majorBidi"/>
          <w:i/>
          <w:iCs/>
          <w:sz w:val="24"/>
          <w:szCs w:val="24"/>
          <w:lang w:val="es-CO"/>
        </w:rPr>
        <w:t>¿Desde dónde me está hablando este autor? ¿Qué intereses económicos, políticos o pedagógicos está defendiendo en silencio?</w:t>
      </w:r>
    </w:p>
    <w:p w14:paraId="2B8A0472" w14:textId="77777777" w:rsidR="000212A3" w:rsidRPr="00AA1131" w:rsidRDefault="000212A3" w:rsidP="000212A3">
      <w:pPr>
        <w:numPr>
          <w:ilvl w:val="0"/>
          <w:numId w:val="13"/>
        </w:numPr>
        <w:tabs>
          <w:tab w:val="left" w:pos="1070"/>
        </w:tabs>
        <w:rPr>
          <w:rFonts w:asciiTheme="majorBidi" w:hAnsiTheme="majorBidi" w:cstheme="majorBidi"/>
          <w:sz w:val="24"/>
          <w:szCs w:val="24"/>
          <w:lang w:val="es-CO"/>
        </w:rPr>
      </w:pPr>
      <w:r w:rsidRPr="00AA1131">
        <w:rPr>
          <w:rFonts w:asciiTheme="majorBidi" w:hAnsiTheme="majorBidi" w:cstheme="majorBidi"/>
          <w:sz w:val="24"/>
          <w:szCs w:val="24"/>
          <w:lang w:val="es-CO"/>
        </w:rPr>
        <w:t>Plan de Acción Inmediato (La Técnica de la Negación): Para identificar los "presupuestos" (lo que el autor asume como obvio), toma la opción que creas correcta y niégala en tu mente (piensa lo contrario). Si al pensar lo contrario el argumento del autor se cae por completo, entonces esa opción es el presupuesto correcto. Si el argumento sigue en pie, era una inferencia común; descártala.</w:t>
      </w:r>
    </w:p>
    <w:p w14:paraId="733B637A" w14:textId="77777777" w:rsidR="000212A3" w:rsidRPr="00AA1131" w:rsidRDefault="000212A3" w:rsidP="000212A3">
      <w:pPr>
        <w:tabs>
          <w:tab w:val="left" w:pos="1070"/>
        </w:tabs>
        <w:rPr>
          <w:rFonts w:ascii="Segoe UI Emoji" w:hAnsi="Segoe UI Emoji" w:cs="Segoe UI Emoji"/>
          <w:sz w:val="24"/>
          <w:szCs w:val="24"/>
          <w:lang w:val="es-CO"/>
        </w:rPr>
      </w:pPr>
    </w:p>
    <w:p w14:paraId="68D95264" w14:textId="69656E0A" w:rsidR="000212A3" w:rsidRDefault="000212A3" w:rsidP="000212A3">
      <w:pPr>
        <w:tabs>
          <w:tab w:val="left" w:pos="1070"/>
        </w:tabs>
        <w:rPr>
          <w:rFonts w:asciiTheme="majorBidi" w:hAnsiTheme="majorBidi" w:cstheme="majorBidi"/>
          <w:b/>
          <w:bCs/>
          <w:sz w:val="24"/>
          <w:szCs w:val="24"/>
          <w:lang w:val="es-CO"/>
        </w:rPr>
      </w:pPr>
      <w:r w:rsidRPr="000212A3">
        <w:rPr>
          <w:rFonts w:asciiTheme="majorBidi" w:hAnsiTheme="majorBidi" w:cstheme="majorBidi"/>
          <w:b/>
          <w:bCs/>
          <w:sz w:val="24"/>
          <w:szCs w:val="24"/>
          <w:lang w:val="es-CO"/>
        </w:rPr>
        <w:t>Nivel: Analítico Funcional (14 a 17 aciertos)</w:t>
      </w:r>
    </w:p>
    <w:p w14:paraId="44C9B8C2" w14:textId="77777777" w:rsidR="000212A3" w:rsidRPr="000212A3" w:rsidRDefault="000212A3" w:rsidP="000212A3">
      <w:pPr>
        <w:tabs>
          <w:tab w:val="left" w:pos="1070"/>
        </w:tabs>
        <w:rPr>
          <w:rFonts w:asciiTheme="majorBidi" w:hAnsiTheme="majorBidi" w:cstheme="majorBidi"/>
          <w:b/>
          <w:bCs/>
          <w:sz w:val="24"/>
          <w:szCs w:val="24"/>
          <w:lang w:val="es-CO"/>
        </w:rPr>
      </w:pPr>
    </w:p>
    <w:p w14:paraId="743AC361" w14:textId="77777777" w:rsidR="000212A3" w:rsidRPr="00AA1131" w:rsidRDefault="000212A3" w:rsidP="000212A3">
      <w:pPr>
        <w:tabs>
          <w:tab w:val="left" w:pos="1070"/>
        </w:tabs>
        <w:rPr>
          <w:rFonts w:asciiTheme="majorBidi" w:hAnsiTheme="majorBidi" w:cstheme="majorBidi"/>
          <w:sz w:val="24"/>
          <w:szCs w:val="24"/>
          <w:lang w:val="es-CO"/>
        </w:rPr>
      </w:pPr>
      <w:r w:rsidRPr="00AA1131">
        <w:rPr>
          <w:rFonts w:asciiTheme="majorBidi" w:hAnsiTheme="majorBidi" w:cstheme="majorBidi"/>
          <w:sz w:val="24"/>
          <w:szCs w:val="24"/>
          <w:lang w:val="es-CO"/>
        </w:rPr>
        <w:t>El enemigo a vencer: Los Distractores de Fachada y la Jerga Técnica. Tienes una excelente comprensión de la estructura, pero los diseñadores del examen logran engañarte al final usando opciones redactadas con un lenguaje sumamente elevado, académico o sofisticado que oculta un quiebre lógico sutil.</w:t>
      </w:r>
    </w:p>
    <w:p w14:paraId="6C60E8E5" w14:textId="77777777" w:rsidR="000212A3" w:rsidRPr="00AA1131" w:rsidRDefault="000212A3" w:rsidP="000212A3">
      <w:pPr>
        <w:tabs>
          <w:tab w:val="left" w:pos="1070"/>
        </w:tabs>
        <w:rPr>
          <w:rFonts w:asciiTheme="majorBidi" w:hAnsiTheme="majorBidi" w:cstheme="majorBidi"/>
          <w:sz w:val="24"/>
          <w:szCs w:val="24"/>
          <w:lang w:val="es-CO"/>
        </w:rPr>
      </w:pPr>
    </w:p>
    <w:p w14:paraId="0D666683" w14:textId="77777777" w:rsidR="000212A3" w:rsidRPr="00AA1131" w:rsidRDefault="000212A3" w:rsidP="000212A3">
      <w:pPr>
        <w:numPr>
          <w:ilvl w:val="0"/>
          <w:numId w:val="14"/>
        </w:numPr>
        <w:tabs>
          <w:tab w:val="left" w:pos="1070"/>
        </w:tabs>
        <w:rPr>
          <w:rFonts w:asciiTheme="majorBidi" w:hAnsiTheme="majorBidi" w:cstheme="majorBidi"/>
          <w:sz w:val="24"/>
          <w:szCs w:val="24"/>
          <w:lang w:val="es-CO"/>
        </w:rPr>
      </w:pPr>
      <w:r w:rsidRPr="00AA1131">
        <w:rPr>
          <w:rFonts w:asciiTheme="majorBidi" w:hAnsiTheme="majorBidi" w:cstheme="majorBidi"/>
          <w:sz w:val="24"/>
          <w:szCs w:val="24"/>
          <w:lang w:val="es-CO"/>
        </w:rPr>
        <w:t xml:space="preserve">Estrategia de Blindaje (Desnudar la Opción): Cuando encuentres opciones con términos complejos (como </w:t>
      </w:r>
      <w:r w:rsidRPr="00AA1131">
        <w:rPr>
          <w:rFonts w:asciiTheme="majorBidi" w:hAnsiTheme="majorBidi" w:cstheme="majorBidi"/>
          <w:i/>
          <w:iCs/>
          <w:sz w:val="24"/>
          <w:szCs w:val="24"/>
          <w:lang w:val="es-CO"/>
        </w:rPr>
        <w:t>"contradicción performativa"</w:t>
      </w:r>
      <w:r w:rsidRPr="00AA1131">
        <w:rPr>
          <w:rFonts w:asciiTheme="majorBidi" w:hAnsiTheme="majorBidi" w:cstheme="majorBidi"/>
          <w:sz w:val="24"/>
          <w:szCs w:val="24"/>
          <w:lang w:val="es-CO"/>
        </w:rPr>
        <w:t xml:space="preserve">, </w:t>
      </w:r>
      <w:r w:rsidRPr="00AA1131">
        <w:rPr>
          <w:rFonts w:asciiTheme="majorBidi" w:hAnsiTheme="majorBidi" w:cstheme="majorBidi"/>
          <w:i/>
          <w:iCs/>
          <w:sz w:val="24"/>
          <w:szCs w:val="24"/>
          <w:lang w:val="es-CO"/>
        </w:rPr>
        <w:t>"reduccionismo ontológico"</w:t>
      </w:r>
      <w:r w:rsidRPr="00AA1131">
        <w:rPr>
          <w:rFonts w:asciiTheme="majorBidi" w:hAnsiTheme="majorBidi" w:cstheme="majorBidi"/>
          <w:sz w:val="24"/>
          <w:szCs w:val="24"/>
          <w:lang w:val="es-CO"/>
        </w:rPr>
        <w:t xml:space="preserve"> o </w:t>
      </w:r>
      <w:r w:rsidRPr="00AA1131">
        <w:rPr>
          <w:rFonts w:asciiTheme="majorBidi" w:hAnsiTheme="majorBidi" w:cstheme="majorBidi"/>
          <w:i/>
          <w:iCs/>
          <w:sz w:val="24"/>
          <w:szCs w:val="24"/>
          <w:lang w:val="es-CO"/>
        </w:rPr>
        <w:t>"determinismo sociohistórico"</w:t>
      </w:r>
      <w:r w:rsidRPr="00AA1131">
        <w:rPr>
          <w:rFonts w:asciiTheme="majorBidi" w:hAnsiTheme="majorBidi" w:cstheme="majorBidi"/>
          <w:sz w:val="24"/>
          <w:szCs w:val="24"/>
          <w:lang w:val="es-CO"/>
        </w:rPr>
        <w:t>), haz una traducción mental a lenguaje cotidiano. Si al quitarle las palabras elegantes descubres que la opción no responde de forma directa y matemática al núcleo de la pregunta, estás ante un distractor de fachada.</w:t>
      </w:r>
    </w:p>
    <w:p w14:paraId="2C777640" w14:textId="77777777" w:rsidR="000212A3" w:rsidRPr="00AA1131" w:rsidRDefault="000212A3" w:rsidP="000212A3">
      <w:pPr>
        <w:numPr>
          <w:ilvl w:val="0"/>
          <w:numId w:val="14"/>
        </w:numPr>
        <w:tabs>
          <w:tab w:val="left" w:pos="1070"/>
        </w:tabs>
        <w:rPr>
          <w:rFonts w:asciiTheme="majorBidi" w:hAnsiTheme="majorBidi" w:cstheme="majorBidi"/>
          <w:sz w:val="24"/>
          <w:szCs w:val="24"/>
          <w:lang w:val="es-CO"/>
        </w:rPr>
      </w:pPr>
      <w:r w:rsidRPr="00AA1131">
        <w:rPr>
          <w:rFonts w:asciiTheme="majorBidi" w:hAnsiTheme="majorBidi" w:cstheme="majorBidi"/>
          <w:sz w:val="24"/>
          <w:szCs w:val="24"/>
          <w:lang w:val="es-CO"/>
        </w:rPr>
        <w:t xml:space="preserve">Plan de Acción Inmediato (Desmitificar el Estilo): Pon especial atención a las preguntas sobre recursos estilísticos (analogías, metáforas, sarcasmo). Recuerda </w:t>
      </w:r>
      <w:proofErr w:type="gramStart"/>
      <w:r w:rsidRPr="00AA1131">
        <w:rPr>
          <w:rFonts w:asciiTheme="majorBidi" w:hAnsiTheme="majorBidi" w:cstheme="majorBidi"/>
          <w:sz w:val="24"/>
          <w:szCs w:val="24"/>
          <w:lang w:val="es-CO"/>
        </w:rPr>
        <w:t>que</w:t>
      </w:r>
      <w:proofErr w:type="gramEnd"/>
      <w:r w:rsidRPr="00AA1131">
        <w:rPr>
          <w:rFonts w:asciiTheme="majorBidi" w:hAnsiTheme="majorBidi" w:cstheme="majorBidi"/>
          <w:sz w:val="24"/>
          <w:szCs w:val="24"/>
          <w:lang w:val="es-CO"/>
        </w:rPr>
        <w:t xml:space="preserve"> en este nivel de complejidad, una figura literaria nunca se usa para "hacer el texto más bonito o entretenido". Busca siempre la opción que explique cómo esa metáfora es un arma de persuasión o manipulación ideológica.</w:t>
      </w:r>
    </w:p>
    <w:p w14:paraId="51AF3CB5" w14:textId="77777777" w:rsidR="000212A3" w:rsidRDefault="000212A3" w:rsidP="000212A3">
      <w:pPr>
        <w:tabs>
          <w:tab w:val="left" w:pos="1070"/>
        </w:tabs>
        <w:rPr>
          <w:rFonts w:ascii="Segoe UI Emoji" w:hAnsi="Segoe UI Emoji" w:cs="Segoe UI Emoji"/>
          <w:b/>
          <w:bCs/>
          <w:sz w:val="24"/>
          <w:szCs w:val="24"/>
          <w:lang w:val="es-CO"/>
        </w:rPr>
      </w:pPr>
    </w:p>
    <w:p w14:paraId="7E0033BD" w14:textId="0CA29611" w:rsidR="000212A3" w:rsidRDefault="000212A3" w:rsidP="000212A3">
      <w:pPr>
        <w:tabs>
          <w:tab w:val="left" w:pos="1070"/>
        </w:tabs>
        <w:rPr>
          <w:rFonts w:asciiTheme="majorBidi" w:hAnsiTheme="majorBidi" w:cstheme="majorBidi"/>
          <w:b/>
          <w:bCs/>
          <w:sz w:val="24"/>
          <w:szCs w:val="24"/>
          <w:lang w:val="es-CO"/>
        </w:rPr>
      </w:pPr>
      <w:r w:rsidRPr="000212A3">
        <w:rPr>
          <w:rFonts w:asciiTheme="majorBidi" w:hAnsiTheme="majorBidi" w:cstheme="majorBidi"/>
          <w:b/>
          <w:bCs/>
          <w:sz w:val="24"/>
          <w:szCs w:val="24"/>
          <w:lang w:val="es-CO"/>
        </w:rPr>
        <w:t xml:space="preserve">Nivel: </w:t>
      </w:r>
      <w:r w:rsidR="00AA1131">
        <w:rPr>
          <w:rFonts w:asciiTheme="majorBidi" w:hAnsiTheme="majorBidi" w:cstheme="majorBidi"/>
          <w:b/>
          <w:bCs/>
          <w:sz w:val="24"/>
          <w:szCs w:val="24"/>
          <w:lang w:val="es-CO"/>
        </w:rPr>
        <w:t>Lector c</w:t>
      </w:r>
      <w:r w:rsidRPr="000212A3">
        <w:rPr>
          <w:rFonts w:asciiTheme="majorBidi" w:hAnsiTheme="majorBidi" w:cstheme="majorBidi"/>
          <w:b/>
          <w:bCs/>
          <w:sz w:val="24"/>
          <w:szCs w:val="24"/>
          <w:lang w:val="es-CO"/>
        </w:rPr>
        <w:t>rítico (18 a 20 aciertos)</w:t>
      </w:r>
    </w:p>
    <w:p w14:paraId="2EA65CB3" w14:textId="77777777" w:rsidR="000212A3" w:rsidRPr="000212A3" w:rsidRDefault="000212A3" w:rsidP="000212A3">
      <w:pPr>
        <w:tabs>
          <w:tab w:val="left" w:pos="1070"/>
        </w:tabs>
        <w:rPr>
          <w:rFonts w:asciiTheme="majorBidi" w:hAnsiTheme="majorBidi" w:cstheme="majorBidi"/>
          <w:b/>
          <w:bCs/>
          <w:sz w:val="24"/>
          <w:szCs w:val="24"/>
          <w:lang w:val="es-CO"/>
        </w:rPr>
      </w:pPr>
    </w:p>
    <w:p w14:paraId="68CDC63B" w14:textId="77777777" w:rsidR="000212A3" w:rsidRPr="00AA1131" w:rsidRDefault="000212A3" w:rsidP="000212A3">
      <w:pPr>
        <w:tabs>
          <w:tab w:val="left" w:pos="1070"/>
        </w:tabs>
        <w:rPr>
          <w:rFonts w:asciiTheme="majorBidi" w:hAnsiTheme="majorBidi" w:cstheme="majorBidi"/>
          <w:sz w:val="24"/>
          <w:szCs w:val="24"/>
          <w:lang w:val="es-CO"/>
        </w:rPr>
      </w:pPr>
      <w:r w:rsidRPr="00AA1131">
        <w:rPr>
          <w:rFonts w:asciiTheme="majorBidi" w:hAnsiTheme="majorBidi" w:cstheme="majorBidi"/>
          <w:sz w:val="24"/>
          <w:szCs w:val="24"/>
          <w:lang w:val="es-CO"/>
        </w:rPr>
        <w:t xml:space="preserve">El enemigo a vencer: La </w:t>
      </w:r>
      <w:proofErr w:type="spellStart"/>
      <w:r w:rsidRPr="00AA1131">
        <w:rPr>
          <w:rFonts w:asciiTheme="majorBidi" w:hAnsiTheme="majorBidi" w:cstheme="majorBidi"/>
          <w:sz w:val="24"/>
          <w:szCs w:val="24"/>
          <w:lang w:val="es-CO"/>
        </w:rPr>
        <w:t>Sobreinterpretación</w:t>
      </w:r>
      <w:proofErr w:type="spellEnd"/>
      <w:r w:rsidRPr="00AA1131">
        <w:rPr>
          <w:rFonts w:asciiTheme="majorBidi" w:hAnsiTheme="majorBidi" w:cstheme="majorBidi"/>
          <w:sz w:val="24"/>
          <w:szCs w:val="24"/>
          <w:lang w:val="es-CO"/>
        </w:rPr>
        <w:t xml:space="preserve"> ("Buscarle la quinta pata al gato"). Al tener un dominio avanzado, corres el riesgo de proyectar tus propios marcos teóricos externos sobre el </w:t>
      </w:r>
      <w:r w:rsidRPr="00AA1131">
        <w:rPr>
          <w:rFonts w:asciiTheme="majorBidi" w:hAnsiTheme="majorBidi" w:cstheme="majorBidi"/>
          <w:sz w:val="24"/>
          <w:szCs w:val="24"/>
          <w:lang w:val="es-CO"/>
        </w:rPr>
        <w:lastRenderedPageBreak/>
        <w:t>texto, asumiendo implicaciones que el autor jamás pretendió establecer o cayendo en sutiles excesos de confianza.</w:t>
      </w:r>
    </w:p>
    <w:p w14:paraId="72D7CC40" w14:textId="77777777" w:rsidR="000212A3" w:rsidRPr="00AA1131" w:rsidRDefault="000212A3" w:rsidP="000212A3">
      <w:pPr>
        <w:tabs>
          <w:tab w:val="left" w:pos="1070"/>
        </w:tabs>
        <w:rPr>
          <w:rFonts w:asciiTheme="majorBidi" w:hAnsiTheme="majorBidi" w:cstheme="majorBidi"/>
          <w:sz w:val="24"/>
          <w:szCs w:val="24"/>
          <w:lang w:val="es-CO"/>
        </w:rPr>
      </w:pPr>
    </w:p>
    <w:p w14:paraId="393AA6EB" w14:textId="77777777" w:rsidR="000212A3" w:rsidRPr="00AA1131" w:rsidRDefault="000212A3" w:rsidP="000212A3">
      <w:pPr>
        <w:numPr>
          <w:ilvl w:val="0"/>
          <w:numId w:val="15"/>
        </w:numPr>
        <w:tabs>
          <w:tab w:val="left" w:pos="1070"/>
        </w:tabs>
        <w:rPr>
          <w:rFonts w:asciiTheme="majorBidi" w:hAnsiTheme="majorBidi" w:cstheme="majorBidi"/>
          <w:sz w:val="24"/>
          <w:szCs w:val="24"/>
          <w:lang w:val="es-CO"/>
        </w:rPr>
      </w:pPr>
      <w:r w:rsidRPr="00AA1131">
        <w:rPr>
          <w:rFonts w:asciiTheme="majorBidi" w:hAnsiTheme="majorBidi" w:cstheme="majorBidi"/>
          <w:sz w:val="24"/>
          <w:szCs w:val="24"/>
          <w:lang w:val="es-CO"/>
        </w:rPr>
        <w:t>Estrategia de Blindaje (La Frontera del Texto): Mantén el rigor y respeta los límites del pasaje evaluado. Aunque conozcas a profundidad las teorías de los autores citados o la legislación vigente, asegúrate de que la opción que elijas esté estrictamente amarrada a la arquitectura argumentativa que el fragmento presenta, sin hacer extrapolaciones libres.</w:t>
      </w:r>
    </w:p>
    <w:p w14:paraId="1A2244EA" w14:textId="77777777" w:rsidR="000212A3" w:rsidRPr="00AA1131" w:rsidRDefault="000212A3" w:rsidP="000212A3">
      <w:pPr>
        <w:numPr>
          <w:ilvl w:val="0"/>
          <w:numId w:val="15"/>
        </w:numPr>
        <w:tabs>
          <w:tab w:val="left" w:pos="1070"/>
        </w:tabs>
        <w:rPr>
          <w:rFonts w:asciiTheme="majorBidi" w:hAnsiTheme="majorBidi" w:cstheme="majorBidi"/>
          <w:sz w:val="24"/>
          <w:szCs w:val="24"/>
          <w:lang w:val="es-CO"/>
        </w:rPr>
      </w:pPr>
      <w:r w:rsidRPr="00AA1131">
        <w:rPr>
          <w:rFonts w:asciiTheme="majorBidi" w:hAnsiTheme="majorBidi" w:cstheme="majorBidi"/>
          <w:sz w:val="24"/>
          <w:szCs w:val="24"/>
          <w:lang w:val="es-CO"/>
        </w:rPr>
        <w:t>Plan de Acción Inmediato (Ingeniería Inversa): Tu entrenamiento ya no consiste en encontrar la respuesta correcta, sino en explicar matemáticamente por qué las otras tres son falsas. En tus grupos de estudio, asume el rol de tutor y demuestra a tus compañeros el fallo lógico exacto (la falacia, el falso dilema o el sesgo de selección) de cada distractor. Esto automatizará tu velocidad el día de la prueba real.</w:t>
      </w:r>
    </w:p>
    <w:p w14:paraId="53B61573" w14:textId="4FA11D74" w:rsidR="000212A3" w:rsidRPr="000212A3" w:rsidRDefault="000212A3" w:rsidP="000212A3">
      <w:pPr>
        <w:tabs>
          <w:tab w:val="left" w:pos="1070"/>
        </w:tabs>
        <w:rPr>
          <w:rFonts w:asciiTheme="majorBidi" w:hAnsiTheme="majorBidi" w:cstheme="majorBidi"/>
          <w:sz w:val="24"/>
          <w:szCs w:val="24"/>
          <w:lang w:val="es-CO"/>
        </w:rPr>
      </w:pPr>
    </w:p>
    <w:sectPr w:rsidR="000212A3" w:rsidRPr="000212A3" w:rsidSect="00AA1131">
      <w:pgSz w:w="12240" w:h="15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705"/>
    <w:multiLevelType w:val="multilevel"/>
    <w:tmpl w:val="F8DA4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C554D1"/>
    <w:multiLevelType w:val="multilevel"/>
    <w:tmpl w:val="439625AA"/>
    <w:lvl w:ilvl="0">
      <w:start w:val="1"/>
      <w:numFmt w:val="decimal"/>
      <w:pStyle w:val="Titulo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8BB4F70"/>
    <w:multiLevelType w:val="multilevel"/>
    <w:tmpl w:val="A5180A8C"/>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0DE3AD6"/>
    <w:multiLevelType w:val="multilevel"/>
    <w:tmpl w:val="AEB626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Esti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4453E57"/>
    <w:multiLevelType w:val="multilevel"/>
    <w:tmpl w:val="A3B86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FF2E2E"/>
    <w:multiLevelType w:val="multilevel"/>
    <w:tmpl w:val="0CCC3C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D6F7285"/>
    <w:multiLevelType w:val="multilevel"/>
    <w:tmpl w:val="51348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E42CE9"/>
    <w:multiLevelType w:val="multilevel"/>
    <w:tmpl w:val="9FAE4714"/>
    <w:lvl w:ilvl="0">
      <w:start w:val="1"/>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53112E2"/>
    <w:multiLevelType w:val="multilevel"/>
    <w:tmpl w:val="12083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A86E9C"/>
    <w:multiLevelType w:val="multilevel"/>
    <w:tmpl w:val="5E402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E66F7D"/>
    <w:multiLevelType w:val="multilevel"/>
    <w:tmpl w:val="CF34B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A64CC2"/>
    <w:multiLevelType w:val="multilevel"/>
    <w:tmpl w:val="EAB8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94179F"/>
    <w:multiLevelType w:val="hybridMultilevel"/>
    <w:tmpl w:val="BB8459BC"/>
    <w:lvl w:ilvl="0" w:tplc="047410BE">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16cid:durableId="591622830">
    <w:abstractNumId w:val="2"/>
  </w:num>
  <w:num w:numId="2" w16cid:durableId="1949460390">
    <w:abstractNumId w:val="12"/>
  </w:num>
  <w:num w:numId="3" w16cid:durableId="1113983625">
    <w:abstractNumId w:val="12"/>
  </w:num>
  <w:num w:numId="4" w16cid:durableId="467362224">
    <w:abstractNumId w:val="1"/>
  </w:num>
  <w:num w:numId="5" w16cid:durableId="1750927385">
    <w:abstractNumId w:val="5"/>
  </w:num>
  <w:num w:numId="6" w16cid:durableId="1237089093">
    <w:abstractNumId w:val="5"/>
  </w:num>
  <w:num w:numId="7" w16cid:durableId="477653851">
    <w:abstractNumId w:val="7"/>
  </w:num>
  <w:num w:numId="8" w16cid:durableId="1520848832">
    <w:abstractNumId w:val="3"/>
  </w:num>
  <w:num w:numId="9" w16cid:durableId="1992446983">
    <w:abstractNumId w:val="0"/>
  </w:num>
  <w:num w:numId="10" w16cid:durableId="898326503">
    <w:abstractNumId w:val="8"/>
  </w:num>
  <w:num w:numId="11" w16cid:durableId="446122397">
    <w:abstractNumId w:val="9"/>
  </w:num>
  <w:num w:numId="12" w16cid:durableId="485248480">
    <w:abstractNumId w:val="10"/>
  </w:num>
  <w:num w:numId="13" w16cid:durableId="1287272996">
    <w:abstractNumId w:val="6"/>
  </w:num>
  <w:num w:numId="14" w16cid:durableId="1644390245">
    <w:abstractNumId w:val="4"/>
  </w:num>
  <w:num w:numId="15" w16cid:durableId="14651516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2A3"/>
    <w:rsid w:val="000212A3"/>
    <w:rsid w:val="001343C5"/>
    <w:rsid w:val="00156735"/>
    <w:rsid w:val="001B5E68"/>
    <w:rsid w:val="003A3F15"/>
    <w:rsid w:val="003E70C7"/>
    <w:rsid w:val="00405D13"/>
    <w:rsid w:val="0053180C"/>
    <w:rsid w:val="005326F8"/>
    <w:rsid w:val="00587BDB"/>
    <w:rsid w:val="0063262B"/>
    <w:rsid w:val="00AA1131"/>
    <w:rsid w:val="00AE361A"/>
    <w:rsid w:val="00B3217B"/>
    <w:rsid w:val="00BB4737"/>
    <w:rsid w:val="00BF1221"/>
    <w:rsid w:val="00E747B5"/>
    <w:rsid w:val="00EC1D90"/>
    <w:rsid w:val="00EF4079"/>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AD100"/>
  <w15:chartTrackingRefBased/>
  <w15:docId w15:val="{CC1AAF6B-B2DE-4FDD-BAD7-9991901AD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ind w:firstLine="0"/>
    </w:pPr>
    <w:rPr>
      <w:lang w:val="es-ES"/>
    </w:rPr>
  </w:style>
  <w:style w:type="paragraph" w:styleId="Ttulo1">
    <w:name w:val="heading 1"/>
    <w:basedOn w:val="Normal"/>
    <w:next w:val="Normal"/>
    <w:link w:val="Ttulo1Car"/>
    <w:autoRedefine/>
    <w:uiPriority w:val="9"/>
    <w:qFormat/>
    <w:rsid w:val="005326F8"/>
    <w:pPr>
      <w:keepNext/>
      <w:numPr>
        <w:numId w:val="1"/>
      </w:numPr>
      <w:spacing w:before="240" w:after="60" w:line="480" w:lineRule="auto"/>
      <w:jc w:val="center"/>
      <w:outlineLvl w:val="0"/>
    </w:pPr>
    <w:rPr>
      <w:rFonts w:asciiTheme="minorBidi" w:eastAsiaTheme="majorEastAsia" w:hAnsiTheme="minorBidi" w:cstheme="majorBidi"/>
      <w:b/>
      <w:bCs/>
      <w:kern w:val="32"/>
      <w:sz w:val="24"/>
      <w:szCs w:val="32"/>
      <w:lang w:val="es-CO"/>
    </w:rPr>
  </w:style>
  <w:style w:type="paragraph" w:styleId="Ttulo2">
    <w:name w:val="heading 2"/>
    <w:aliases w:val="Título 2 Subtítulo principal"/>
    <w:basedOn w:val="Normal"/>
    <w:next w:val="Normal"/>
    <w:link w:val="Ttulo2Car"/>
    <w:uiPriority w:val="9"/>
    <w:unhideWhenUsed/>
    <w:qFormat/>
    <w:rsid w:val="00E747B5"/>
    <w:pPr>
      <w:keepNext/>
      <w:keepLines/>
      <w:numPr>
        <w:ilvl w:val="1"/>
        <w:numId w:val="1"/>
      </w:numPr>
      <w:spacing w:line="480" w:lineRule="auto"/>
      <w:outlineLvl w:val="1"/>
    </w:pPr>
    <w:rPr>
      <w:rFonts w:ascii="Times New Roman" w:eastAsia="Times New Roman" w:hAnsi="Times New Roman" w:cs="Times New Roman"/>
      <w:b/>
      <w:sz w:val="24"/>
      <w:szCs w:val="24"/>
      <w:lang w:eastAsia="es-CO"/>
    </w:rPr>
  </w:style>
  <w:style w:type="paragraph" w:styleId="Ttulo3">
    <w:name w:val="heading 3"/>
    <w:aliases w:val="Título 3 Subtítulos secundarios"/>
    <w:basedOn w:val="Normal"/>
    <w:next w:val="Normal"/>
    <w:link w:val="Ttulo3Car"/>
    <w:uiPriority w:val="9"/>
    <w:unhideWhenUsed/>
    <w:qFormat/>
    <w:rsid w:val="00BF1221"/>
    <w:pPr>
      <w:keepNext/>
      <w:numPr>
        <w:ilvl w:val="2"/>
        <w:numId w:val="1"/>
      </w:numPr>
      <w:spacing w:line="480" w:lineRule="auto"/>
      <w:outlineLvl w:val="2"/>
    </w:pPr>
    <w:rPr>
      <w:rFonts w:ascii="Times New Roman" w:eastAsia="Times New Roman" w:hAnsi="Times New Roman" w:cs="Times New Roman"/>
      <w:b/>
      <w:i/>
      <w:sz w:val="24"/>
      <w:szCs w:val="24"/>
      <w:lang w:eastAsia="es-CO"/>
    </w:rPr>
  </w:style>
  <w:style w:type="paragraph" w:styleId="Ttulo4">
    <w:name w:val="heading 4"/>
    <w:basedOn w:val="Normal"/>
    <w:next w:val="Normal"/>
    <w:link w:val="Ttulo4Car"/>
    <w:uiPriority w:val="9"/>
    <w:semiHidden/>
    <w:unhideWhenUsed/>
    <w:qFormat/>
    <w:rsid w:val="000212A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212A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212A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212A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212A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212A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aliases w:val="Título principal"/>
    <w:basedOn w:val="Normal"/>
    <w:link w:val="TextoindependienteCar"/>
    <w:autoRedefine/>
    <w:uiPriority w:val="1"/>
    <w:qFormat/>
    <w:rsid w:val="00EC1D90"/>
    <w:pPr>
      <w:widowControl w:val="0"/>
      <w:autoSpaceDE w:val="0"/>
      <w:autoSpaceDN w:val="0"/>
      <w:spacing w:line="480" w:lineRule="auto"/>
      <w:jc w:val="center"/>
    </w:pPr>
    <w:rPr>
      <w:rFonts w:ascii="Times New Roman" w:eastAsia="Times New Roman" w:hAnsi="Times New Roman" w:cs="Times New Roman"/>
      <w:b/>
      <w:sz w:val="24"/>
      <w:szCs w:val="24"/>
      <w:lang w:val="en-US"/>
    </w:rPr>
  </w:style>
  <w:style w:type="character" w:customStyle="1" w:styleId="TextoindependienteCar">
    <w:name w:val="Texto independiente Car"/>
    <w:aliases w:val="Título principal Car"/>
    <w:basedOn w:val="Fuentedeprrafopredeter"/>
    <w:link w:val="Textoindependiente"/>
    <w:uiPriority w:val="1"/>
    <w:rsid w:val="00EC1D90"/>
    <w:rPr>
      <w:rFonts w:ascii="Times New Roman" w:eastAsia="Times New Roman" w:hAnsi="Times New Roman" w:cs="Times New Roman"/>
      <w:b/>
      <w:sz w:val="24"/>
      <w:szCs w:val="24"/>
      <w:lang w:val="en-US"/>
    </w:rPr>
  </w:style>
  <w:style w:type="character" w:customStyle="1" w:styleId="Ttulo2Car">
    <w:name w:val="Título 2 Car"/>
    <w:aliases w:val="Título 2 Subtítulo principal Car"/>
    <w:basedOn w:val="Fuentedeprrafopredeter"/>
    <w:link w:val="Ttulo2"/>
    <w:uiPriority w:val="9"/>
    <w:rsid w:val="00E747B5"/>
    <w:rPr>
      <w:rFonts w:ascii="Times New Roman" w:eastAsia="Times New Roman" w:hAnsi="Times New Roman" w:cs="Times New Roman"/>
      <w:b/>
      <w:sz w:val="24"/>
      <w:szCs w:val="24"/>
      <w:lang w:eastAsia="es-CO"/>
    </w:rPr>
  </w:style>
  <w:style w:type="character" w:customStyle="1" w:styleId="Ttulo3Car">
    <w:name w:val="Título 3 Car"/>
    <w:aliases w:val="Título 3 Subtítulos secundarios Car"/>
    <w:basedOn w:val="Fuentedeprrafopredeter"/>
    <w:link w:val="Ttulo3"/>
    <w:uiPriority w:val="9"/>
    <w:rsid w:val="00BF1221"/>
    <w:rPr>
      <w:rFonts w:ascii="Times New Roman" w:eastAsia="Times New Roman" w:hAnsi="Times New Roman" w:cs="Times New Roman"/>
      <w:b/>
      <w:i/>
      <w:sz w:val="24"/>
      <w:szCs w:val="24"/>
      <w:lang w:eastAsia="es-CO"/>
    </w:rPr>
  </w:style>
  <w:style w:type="paragraph" w:styleId="TDC1">
    <w:name w:val="toc 1"/>
    <w:basedOn w:val="Normal"/>
    <w:next w:val="Normal"/>
    <w:autoRedefine/>
    <w:uiPriority w:val="39"/>
    <w:unhideWhenUsed/>
    <w:qFormat/>
    <w:rsid w:val="00AE361A"/>
    <w:pPr>
      <w:spacing w:after="100" w:line="480" w:lineRule="auto"/>
    </w:pPr>
    <w:rPr>
      <w:rFonts w:asciiTheme="majorBidi" w:eastAsia="Times New Roman" w:hAnsiTheme="majorBidi" w:cs="Times New Roman"/>
      <w:kern w:val="0"/>
      <w:sz w:val="24"/>
      <w:szCs w:val="20"/>
      <w:lang w:val="en-US"/>
      <w14:ligatures w14:val="none"/>
    </w:rPr>
  </w:style>
  <w:style w:type="paragraph" w:styleId="TDC2">
    <w:name w:val="toc 2"/>
    <w:basedOn w:val="Normal"/>
    <w:next w:val="Normal"/>
    <w:autoRedefine/>
    <w:uiPriority w:val="39"/>
    <w:unhideWhenUsed/>
    <w:qFormat/>
    <w:rsid w:val="00AE361A"/>
    <w:pPr>
      <w:spacing w:after="100" w:line="480" w:lineRule="auto"/>
      <w:ind w:left="200"/>
    </w:pPr>
    <w:rPr>
      <w:rFonts w:asciiTheme="majorBidi" w:eastAsia="Times New Roman" w:hAnsiTheme="majorBidi" w:cs="Times New Roman"/>
      <w:kern w:val="0"/>
      <w:sz w:val="24"/>
      <w:szCs w:val="20"/>
      <w:lang w:val="en-US"/>
      <w14:ligatures w14:val="none"/>
    </w:rPr>
  </w:style>
  <w:style w:type="paragraph" w:styleId="TDC3">
    <w:name w:val="toc 3"/>
    <w:basedOn w:val="Normal"/>
    <w:next w:val="Normal"/>
    <w:autoRedefine/>
    <w:uiPriority w:val="39"/>
    <w:unhideWhenUsed/>
    <w:qFormat/>
    <w:rsid w:val="00AE361A"/>
    <w:pPr>
      <w:spacing w:after="100" w:line="480" w:lineRule="auto"/>
      <w:ind w:left="400"/>
    </w:pPr>
    <w:rPr>
      <w:rFonts w:asciiTheme="majorBidi" w:eastAsia="Times New Roman" w:hAnsiTheme="majorBidi" w:cs="Times New Roman"/>
      <w:kern w:val="0"/>
      <w:sz w:val="24"/>
      <w:szCs w:val="20"/>
      <w:lang w:val="en-US"/>
      <w14:ligatures w14:val="none"/>
    </w:rPr>
  </w:style>
  <w:style w:type="character" w:customStyle="1" w:styleId="Ttulo1Car">
    <w:name w:val="Título 1 Car"/>
    <w:basedOn w:val="Fuentedeprrafopredeter"/>
    <w:link w:val="Ttulo1"/>
    <w:uiPriority w:val="9"/>
    <w:rsid w:val="005326F8"/>
    <w:rPr>
      <w:rFonts w:asciiTheme="minorBidi" w:eastAsiaTheme="majorEastAsia" w:hAnsiTheme="minorBidi" w:cstheme="majorBidi"/>
      <w:b/>
      <w:bCs/>
      <w:kern w:val="32"/>
      <w:sz w:val="24"/>
      <w:szCs w:val="32"/>
    </w:rPr>
  </w:style>
  <w:style w:type="paragraph" w:customStyle="1" w:styleId="Tituloprincipal">
    <w:name w:val="Titulo principal"/>
    <w:basedOn w:val="Normal"/>
    <w:next w:val="Textoindependiente"/>
    <w:autoRedefine/>
    <w:qFormat/>
    <w:rsid w:val="005326F8"/>
    <w:pPr>
      <w:keepNext/>
      <w:keepLines/>
      <w:spacing w:before="300" w:after="300" w:line="480" w:lineRule="auto"/>
      <w:jc w:val="center"/>
    </w:pPr>
    <w:rPr>
      <w:rFonts w:asciiTheme="minorBidi" w:hAnsiTheme="minorBidi"/>
      <w:b/>
      <w:kern w:val="0"/>
      <w:sz w:val="24"/>
      <w:szCs w:val="20"/>
      <w:lang w:val="en-US"/>
      <w14:ligatures w14:val="none"/>
    </w:rPr>
  </w:style>
  <w:style w:type="paragraph" w:customStyle="1" w:styleId="Author">
    <w:name w:val="Author"/>
    <w:next w:val="Textoindependiente"/>
    <w:autoRedefine/>
    <w:qFormat/>
    <w:rsid w:val="005326F8"/>
    <w:pPr>
      <w:keepNext/>
      <w:keepLines/>
      <w:spacing w:after="200"/>
      <w:ind w:firstLine="0"/>
      <w:jc w:val="center"/>
    </w:pPr>
    <w:rPr>
      <w:rFonts w:asciiTheme="minorBidi" w:hAnsiTheme="minorBidi"/>
      <w:b/>
      <w:kern w:val="0"/>
      <w:sz w:val="24"/>
      <w:szCs w:val="24"/>
      <w:lang w:val="en-US"/>
      <w14:ligatures w14:val="none"/>
    </w:rPr>
  </w:style>
  <w:style w:type="paragraph" w:customStyle="1" w:styleId="Titulo1">
    <w:name w:val="Titulo 1"/>
    <w:basedOn w:val="Prrafodelista"/>
    <w:link w:val="Titulo1Car"/>
    <w:autoRedefine/>
    <w:qFormat/>
    <w:rsid w:val="005326F8"/>
    <w:pPr>
      <w:numPr>
        <w:numId w:val="4"/>
      </w:numPr>
      <w:spacing w:after="200" w:line="480" w:lineRule="auto"/>
      <w:ind w:left="1080" w:hanging="360"/>
      <w:jc w:val="center"/>
    </w:pPr>
    <w:rPr>
      <w:rFonts w:asciiTheme="minorBidi" w:eastAsia="Calibri" w:hAnsiTheme="minorBidi"/>
      <w:b/>
      <w:sz w:val="24"/>
      <w:szCs w:val="24"/>
      <w:lang w:val="es-CO"/>
    </w:rPr>
  </w:style>
  <w:style w:type="character" w:customStyle="1" w:styleId="Titulo1Car">
    <w:name w:val="Titulo 1 Car"/>
    <w:basedOn w:val="Fuentedeprrafopredeter"/>
    <w:link w:val="Titulo1"/>
    <w:rsid w:val="005326F8"/>
    <w:rPr>
      <w:rFonts w:asciiTheme="minorBidi" w:eastAsia="Calibri" w:hAnsiTheme="minorBidi"/>
      <w:b/>
      <w:sz w:val="24"/>
      <w:szCs w:val="24"/>
    </w:rPr>
  </w:style>
  <w:style w:type="paragraph" w:styleId="Prrafodelista">
    <w:name w:val="List Paragraph"/>
    <w:basedOn w:val="Normal"/>
    <w:uiPriority w:val="34"/>
    <w:qFormat/>
    <w:rsid w:val="005326F8"/>
    <w:pPr>
      <w:ind w:left="720"/>
      <w:contextualSpacing/>
    </w:pPr>
  </w:style>
  <w:style w:type="paragraph" w:customStyle="1" w:styleId="Titulo2">
    <w:name w:val="Titulo 2"/>
    <w:basedOn w:val="Normal"/>
    <w:next w:val="Textoindependiente"/>
    <w:autoRedefine/>
    <w:qFormat/>
    <w:rsid w:val="005326F8"/>
    <w:pPr>
      <w:keepNext/>
      <w:keepLines/>
      <w:spacing w:before="300" w:after="300" w:line="480" w:lineRule="auto"/>
      <w:ind w:left="708"/>
    </w:pPr>
    <w:rPr>
      <w:rFonts w:asciiTheme="minorBidi" w:hAnsiTheme="minorBidi"/>
      <w:b/>
      <w:kern w:val="0"/>
      <w:sz w:val="24"/>
      <w:szCs w:val="20"/>
      <w:lang w:val="es-CO" w:eastAsia="es-ES"/>
      <w14:ligatures w14:val="none"/>
    </w:rPr>
  </w:style>
  <w:style w:type="paragraph" w:customStyle="1" w:styleId="Estilo1">
    <w:name w:val="Estilo1"/>
    <w:basedOn w:val="Ttulo1"/>
    <w:link w:val="Estilo1Car"/>
    <w:autoRedefine/>
    <w:qFormat/>
    <w:rsid w:val="00AE361A"/>
    <w:pPr>
      <w:numPr>
        <w:numId w:val="0"/>
      </w:numPr>
      <w:ind w:left="720"/>
    </w:pPr>
    <w:rPr>
      <w:rFonts w:asciiTheme="majorBidi" w:hAnsiTheme="majorBidi"/>
      <w:bCs w:val="0"/>
      <w:szCs w:val="24"/>
    </w:rPr>
  </w:style>
  <w:style w:type="character" w:customStyle="1" w:styleId="Estilo1Car">
    <w:name w:val="Estilo1 Car"/>
    <w:basedOn w:val="Fuentedeprrafopredeter"/>
    <w:link w:val="Estilo1"/>
    <w:rsid w:val="00AE361A"/>
    <w:rPr>
      <w:rFonts w:asciiTheme="majorBidi" w:eastAsiaTheme="majorEastAsia" w:hAnsiTheme="majorBidi" w:cstheme="majorBidi"/>
      <w:b/>
      <w:kern w:val="32"/>
      <w:sz w:val="24"/>
      <w:szCs w:val="24"/>
    </w:rPr>
  </w:style>
  <w:style w:type="paragraph" w:customStyle="1" w:styleId="Estilo2">
    <w:name w:val="Estilo2"/>
    <w:basedOn w:val="Author"/>
    <w:link w:val="Estilo2Car"/>
    <w:autoRedefine/>
    <w:qFormat/>
    <w:rsid w:val="00AE361A"/>
    <w:pPr>
      <w:numPr>
        <w:ilvl w:val="1"/>
        <w:numId w:val="7"/>
      </w:numPr>
      <w:jc w:val="left"/>
    </w:pPr>
    <w:rPr>
      <w:rFonts w:asciiTheme="majorBidi" w:hAnsiTheme="majorBidi" w:cstheme="majorBidi"/>
      <w:bCs/>
      <w:lang w:val="es-ES"/>
    </w:rPr>
  </w:style>
  <w:style w:type="character" w:customStyle="1" w:styleId="Estilo2Car">
    <w:name w:val="Estilo2 Car"/>
    <w:basedOn w:val="Estilo1Car"/>
    <w:link w:val="Estilo2"/>
    <w:rsid w:val="00AE361A"/>
    <w:rPr>
      <w:rFonts w:asciiTheme="majorBidi" w:eastAsiaTheme="majorEastAsia" w:hAnsiTheme="majorBidi" w:cstheme="majorBidi"/>
      <w:b/>
      <w:kern w:val="0"/>
      <w:sz w:val="24"/>
      <w:szCs w:val="24"/>
      <w14:ligatures w14:val="none"/>
    </w:rPr>
  </w:style>
  <w:style w:type="paragraph" w:customStyle="1" w:styleId="Estilo3">
    <w:name w:val="Estilo3"/>
    <w:basedOn w:val="Ttulo3"/>
    <w:link w:val="Estilo3Car"/>
    <w:autoRedefine/>
    <w:qFormat/>
    <w:rsid w:val="00AE361A"/>
    <w:pPr>
      <w:numPr>
        <w:numId w:val="8"/>
      </w:numPr>
      <w:ind w:left="720"/>
    </w:pPr>
    <w:rPr>
      <w:rFonts w:asciiTheme="majorBidi" w:hAnsiTheme="majorBidi" w:cstheme="majorBidi"/>
      <w:bCs/>
      <w:i w:val="0"/>
      <w:iCs/>
    </w:rPr>
  </w:style>
  <w:style w:type="character" w:customStyle="1" w:styleId="Estilo3Car">
    <w:name w:val="Estilo3 Car"/>
    <w:basedOn w:val="Fuentedeprrafopredeter"/>
    <w:link w:val="Estilo3"/>
    <w:rsid w:val="00AE361A"/>
    <w:rPr>
      <w:rFonts w:asciiTheme="majorBidi" w:eastAsia="Times New Roman" w:hAnsiTheme="majorBidi" w:cstheme="majorBidi"/>
      <w:b/>
      <w:bCs/>
      <w:iCs/>
      <w:sz w:val="24"/>
      <w:szCs w:val="24"/>
      <w:lang w:val="es-ES" w:eastAsia="es-CO"/>
    </w:rPr>
  </w:style>
  <w:style w:type="character" w:customStyle="1" w:styleId="Ttulo4Car">
    <w:name w:val="Título 4 Car"/>
    <w:basedOn w:val="Fuentedeprrafopredeter"/>
    <w:link w:val="Ttulo4"/>
    <w:uiPriority w:val="9"/>
    <w:semiHidden/>
    <w:rsid w:val="000212A3"/>
    <w:rPr>
      <w:rFonts w:eastAsiaTheme="majorEastAsia" w:cstheme="majorBidi"/>
      <w:i/>
      <w:iCs/>
      <w:color w:val="0F4761" w:themeColor="accent1" w:themeShade="BF"/>
      <w:lang w:val="es-ES"/>
    </w:rPr>
  </w:style>
  <w:style w:type="character" w:customStyle="1" w:styleId="Ttulo5Car">
    <w:name w:val="Título 5 Car"/>
    <w:basedOn w:val="Fuentedeprrafopredeter"/>
    <w:link w:val="Ttulo5"/>
    <w:uiPriority w:val="9"/>
    <w:semiHidden/>
    <w:rsid w:val="000212A3"/>
    <w:rPr>
      <w:rFonts w:eastAsiaTheme="majorEastAsia" w:cstheme="majorBidi"/>
      <w:color w:val="0F4761" w:themeColor="accent1" w:themeShade="BF"/>
      <w:lang w:val="es-ES"/>
    </w:rPr>
  </w:style>
  <w:style w:type="character" w:customStyle="1" w:styleId="Ttulo6Car">
    <w:name w:val="Título 6 Car"/>
    <w:basedOn w:val="Fuentedeprrafopredeter"/>
    <w:link w:val="Ttulo6"/>
    <w:uiPriority w:val="9"/>
    <w:semiHidden/>
    <w:rsid w:val="000212A3"/>
    <w:rPr>
      <w:rFonts w:eastAsiaTheme="majorEastAsia" w:cstheme="majorBidi"/>
      <w:i/>
      <w:iCs/>
      <w:color w:val="595959" w:themeColor="text1" w:themeTint="A6"/>
      <w:lang w:val="es-ES"/>
    </w:rPr>
  </w:style>
  <w:style w:type="character" w:customStyle="1" w:styleId="Ttulo7Car">
    <w:name w:val="Título 7 Car"/>
    <w:basedOn w:val="Fuentedeprrafopredeter"/>
    <w:link w:val="Ttulo7"/>
    <w:uiPriority w:val="9"/>
    <w:semiHidden/>
    <w:rsid w:val="000212A3"/>
    <w:rPr>
      <w:rFonts w:eastAsiaTheme="majorEastAsia" w:cstheme="majorBidi"/>
      <w:color w:val="595959" w:themeColor="text1" w:themeTint="A6"/>
      <w:lang w:val="es-ES"/>
    </w:rPr>
  </w:style>
  <w:style w:type="character" w:customStyle="1" w:styleId="Ttulo8Car">
    <w:name w:val="Título 8 Car"/>
    <w:basedOn w:val="Fuentedeprrafopredeter"/>
    <w:link w:val="Ttulo8"/>
    <w:uiPriority w:val="9"/>
    <w:semiHidden/>
    <w:rsid w:val="000212A3"/>
    <w:rPr>
      <w:rFonts w:eastAsiaTheme="majorEastAsia" w:cstheme="majorBidi"/>
      <w:i/>
      <w:iCs/>
      <w:color w:val="272727" w:themeColor="text1" w:themeTint="D8"/>
      <w:lang w:val="es-ES"/>
    </w:rPr>
  </w:style>
  <w:style w:type="character" w:customStyle="1" w:styleId="Ttulo9Car">
    <w:name w:val="Título 9 Car"/>
    <w:basedOn w:val="Fuentedeprrafopredeter"/>
    <w:link w:val="Ttulo9"/>
    <w:uiPriority w:val="9"/>
    <w:semiHidden/>
    <w:rsid w:val="000212A3"/>
    <w:rPr>
      <w:rFonts w:eastAsiaTheme="majorEastAsia" w:cstheme="majorBidi"/>
      <w:color w:val="272727" w:themeColor="text1" w:themeTint="D8"/>
      <w:lang w:val="es-ES"/>
    </w:rPr>
  </w:style>
  <w:style w:type="paragraph" w:styleId="Ttulo">
    <w:name w:val="Title"/>
    <w:basedOn w:val="Normal"/>
    <w:next w:val="Normal"/>
    <w:link w:val="TtuloCar"/>
    <w:uiPriority w:val="10"/>
    <w:qFormat/>
    <w:rsid w:val="000212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212A3"/>
    <w:rPr>
      <w:rFonts w:asciiTheme="majorHAnsi" w:eastAsiaTheme="majorEastAsia" w:hAnsiTheme="majorHAnsi" w:cstheme="majorBidi"/>
      <w:spacing w:val="-10"/>
      <w:kern w:val="28"/>
      <w:sz w:val="56"/>
      <w:szCs w:val="56"/>
      <w:lang w:val="es-ES"/>
    </w:rPr>
  </w:style>
  <w:style w:type="paragraph" w:styleId="Subttulo">
    <w:name w:val="Subtitle"/>
    <w:basedOn w:val="Normal"/>
    <w:next w:val="Normal"/>
    <w:link w:val="SubttuloCar"/>
    <w:uiPriority w:val="11"/>
    <w:qFormat/>
    <w:rsid w:val="000212A3"/>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212A3"/>
    <w:rPr>
      <w:rFonts w:eastAsiaTheme="majorEastAsia" w:cstheme="majorBidi"/>
      <w:color w:val="595959" w:themeColor="text1" w:themeTint="A6"/>
      <w:spacing w:val="15"/>
      <w:sz w:val="28"/>
      <w:szCs w:val="28"/>
      <w:lang w:val="es-ES"/>
    </w:rPr>
  </w:style>
  <w:style w:type="paragraph" w:styleId="Cita">
    <w:name w:val="Quote"/>
    <w:basedOn w:val="Normal"/>
    <w:next w:val="Normal"/>
    <w:link w:val="CitaCar"/>
    <w:uiPriority w:val="29"/>
    <w:qFormat/>
    <w:rsid w:val="000212A3"/>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0212A3"/>
    <w:rPr>
      <w:i/>
      <w:iCs/>
      <w:color w:val="404040" w:themeColor="text1" w:themeTint="BF"/>
      <w:lang w:val="es-ES"/>
    </w:rPr>
  </w:style>
  <w:style w:type="character" w:styleId="nfasisintenso">
    <w:name w:val="Intense Emphasis"/>
    <w:basedOn w:val="Fuentedeprrafopredeter"/>
    <w:uiPriority w:val="21"/>
    <w:qFormat/>
    <w:rsid w:val="000212A3"/>
    <w:rPr>
      <w:i/>
      <w:iCs/>
      <w:color w:val="0F4761" w:themeColor="accent1" w:themeShade="BF"/>
    </w:rPr>
  </w:style>
  <w:style w:type="paragraph" w:styleId="Citadestacada">
    <w:name w:val="Intense Quote"/>
    <w:basedOn w:val="Normal"/>
    <w:next w:val="Normal"/>
    <w:link w:val="CitadestacadaCar"/>
    <w:uiPriority w:val="30"/>
    <w:qFormat/>
    <w:rsid w:val="000212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212A3"/>
    <w:rPr>
      <w:i/>
      <w:iCs/>
      <w:color w:val="0F4761" w:themeColor="accent1" w:themeShade="BF"/>
      <w:lang w:val="es-ES"/>
    </w:rPr>
  </w:style>
  <w:style w:type="character" w:styleId="Referenciaintensa">
    <w:name w:val="Intense Reference"/>
    <w:basedOn w:val="Fuentedeprrafopredeter"/>
    <w:uiPriority w:val="32"/>
    <w:qFormat/>
    <w:rsid w:val="000212A3"/>
    <w:rPr>
      <w:b/>
      <w:bCs/>
      <w:smallCaps/>
      <w:color w:val="0F4761" w:themeColor="accent1" w:themeShade="BF"/>
      <w:spacing w:val="5"/>
    </w:rPr>
  </w:style>
  <w:style w:type="table" w:styleId="Tablaconcuadrculaclara">
    <w:name w:val="Grid Table Light"/>
    <w:basedOn w:val="Tablanormal"/>
    <w:uiPriority w:val="40"/>
    <w:rsid w:val="000212A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832</Words>
  <Characters>4581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Sebastián Henao Ospina</dc:creator>
  <cp:keywords/>
  <dc:description/>
  <cp:lastModifiedBy>Sebastián Henao Ospina</cp:lastModifiedBy>
  <cp:revision>1</cp:revision>
  <dcterms:created xsi:type="dcterms:W3CDTF">2026-06-04T02:21:00Z</dcterms:created>
  <dcterms:modified xsi:type="dcterms:W3CDTF">2026-06-04T02:33:00Z</dcterms:modified>
</cp:coreProperties>
</file>